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F8C2" w14:textId="0A648084"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Acute toxicity: dermal</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10.2</w:t>
      </w:r>
      <w:r w:rsidRPr="003A6BCF">
        <w:rPr>
          <w:rFonts w:ascii="Cambria" w:eastAsia="Times New Roman" w:hAnsi="Cambria" w:cs="Times New Roman"/>
          <w:b/>
          <w:bCs/>
          <w:i/>
          <w:color w:val="000000"/>
          <w:lang w:val="en"/>
        </w:rPr>
        <w:t>]-[</w:t>
      </w:r>
      <w:r w:rsidR="00321CFE">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573B188C"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0C992B4"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129862F"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10D6BF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AF32FED"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E829175"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2130C58"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FCD79D0"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8C70557" w14:textId="77777777"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624C03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AEE96C9"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E1B5537"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9A101AA"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76510F" w14:paraId="719F8C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00DC2DB"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AF91FA1" w14:textId="77777777" w:rsidR="0076510F" w:rsidRDefault="00321CFE">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23F4127" w14:textId="77777777" w:rsidR="0076510F" w:rsidRDefault="00321CF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FB32A97"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775D041"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DC31F95" w14:textId="77777777" w:rsidR="0076510F" w:rsidRDefault="0076510F"/>
        </w:tc>
      </w:tr>
      <w:tr w:rsidR="0076510F" w14:paraId="29ED1D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D9BC83"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219B86" w14:textId="77777777" w:rsidR="0076510F" w:rsidRDefault="0076510F"/>
        </w:tc>
        <w:tc>
          <w:tcPr>
            <w:tcW w:w="1425" w:type="dxa"/>
            <w:tcBorders>
              <w:top w:val="outset" w:sz="6" w:space="0" w:color="auto"/>
              <w:left w:val="outset" w:sz="6" w:space="0" w:color="auto"/>
              <w:bottom w:val="outset" w:sz="6" w:space="0" w:color="FFFFFF"/>
              <w:right w:val="outset" w:sz="6" w:space="0" w:color="auto"/>
            </w:tcBorders>
          </w:tcPr>
          <w:p w14:paraId="0058246C" w14:textId="77777777" w:rsidR="0076510F" w:rsidRDefault="00321CFE">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79F450"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719E79ED"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tcPr>
          <w:p w14:paraId="67B871A8" w14:textId="77777777" w:rsidR="0076510F" w:rsidRDefault="0076510F"/>
        </w:tc>
      </w:tr>
      <w:tr w:rsidR="0076510F" w14:paraId="527F8D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A1525C"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E13750" w14:textId="77777777" w:rsidR="0076510F" w:rsidRDefault="00321CFE">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E13D220" w14:textId="77777777" w:rsidR="0076510F" w:rsidRDefault="00321CF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70FC35" w14:textId="77777777" w:rsidR="0076510F" w:rsidRDefault="00321CFE">
            <w:r>
              <w:rPr>
                <w:rFonts w:ascii="Arial"/>
                <w:b/>
                <w:sz w:val="16"/>
              </w:rPr>
              <w:t>Picklist values:</w:t>
            </w:r>
            <w:r>
              <w:rPr>
                <w:rFonts w:ascii="Arial"/>
                <w:sz w:val="16"/>
              </w:rPr>
              <w:br/>
              <w:t xml:space="preserve">- acute </w:t>
            </w:r>
            <w:r>
              <w:rPr>
                <w:rFonts w:ascii="Arial"/>
                <w:sz w:val="16"/>
              </w:rPr>
              <w:t>toxicity: dermal</w:t>
            </w:r>
          </w:p>
        </w:tc>
        <w:tc>
          <w:tcPr>
            <w:tcW w:w="3709" w:type="dxa"/>
            <w:tcBorders>
              <w:top w:val="outset" w:sz="6" w:space="0" w:color="auto"/>
              <w:left w:val="outset" w:sz="6" w:space="0" w:color="auto"/>
              <w:bottom w:val="outset" w:sz="6" w:space="0" w:color="FFFFFF"/>
              <w:right w:val="outset" w:sz="6" w:space="0" w:color="auto"/>
            </w:tcBorders>
          </w:tcPr>
          <w:p w14:paraId="4E8823FE" w14:textId="77777777" w:rsidR="0076510F" w:rsidRDefault="00321CFE">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 xml:space="preserve">If multiple study types are covered </w:t>
            </w:r>
            <w:r>
              <w:rPr>
                <w:rFonts w:ascii="Arial"/>
                <w:sz w:val="16"/>
              </w:rPr>
              <w:t>by the same data entry form, the specific study type should be selected. If none matches, select the more generic endpoint description '&lt;Generic endpoint&gt;, other' (e.g. Skin irritation / corrosion, other) and give an explanation in the adjacent text field.</w:t>
            </w:r>
            <w:r>
              <w:rPr>
                <w:rFonts w:ascii="Arial"/>
                <w:sz w:val="16"/>
              </w:rPr>
              <w:t xml:space="preserve">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w:t>
            </w:r>
            <w:r>
              <w:rPr>
                <w:rFonts w:ascii="Arial"/>
                <w:sz w:val="16"/>
              </w:rPr>
              <w:t>he adjacent text field, as '(Q)SAR' needs to be indicated in field 'Type of information' and the model should be described in field 'Justification of non-standard information' or 'Attached justification'. A specific endpoint title may be used, if addressed</w:t>
            </w:r>
            <w:r>
              <w:rPr>
                <w:rFonts w:ascii="Arial"/>
                <w:sz w:val="16"/>
              </w:rPr>
              <w:t xml:space="preserve">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w:t>
            </w:r>
            <w:r>
              <w:rPr>
                <w:rFonts w:ascii="Arial"/>
                <w:sz w:val="16"/>
              </w:rPr>
              <w:t>mical substance which may be specified by the relevant regulatory framework as 'information requirement' (e.g. Boiling point, Sub-chronic toxicity: oral, Fish early-life stage toxicity). In a narrower sense, the term '(eco)toxicity endpoint' refers to an o</w:t>
            </w:r>
            <w:r>
              <w:rPr>
                <w:rFonts w:ascii="Arial"/>
                <w:sz w:val="16"/>
              </w:rPr>
              <w:t>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57D99D97" w14:textId="77777777" w:rsidR="0076510F" w:rsidRDefault="0076510F"/>
        </w:tc>
      </w:tr>
      <w:tr w:rsidR="0076510F" w14:paraId="4F648D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5C04C9"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304FA4" w14:textId="77777777" w:rsidR="0076510F" w:rsidRDefault="00321CFE">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B6BF809" w14:textId="77777777" w:rsidR="0076510F" w:rsidRDefault="00321CF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173741" w14:textId="77777777" w:rsidR="0076510F" w:rsidRDefault="00321CFE">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DAF851D" w14:textId="77777777" w:rsidR="0076510F" w:rsidRDefault="00321CFE">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19294D5" w14:textId="77777777" w:rsidR="0076510F" w:rsidRDefault="0076510F"/>
        </w:tc>
      </w:tr>
      <w:tr w:rsidR="0076510F" w14:paraId="62F58A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91F3C6"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41CBB7" w14:textId="77777777" w:rsidR="0076510F" w:rsidRDefault="00321CFE">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031350C" w14:textId="77777777" w:rsidR="0076510F" w:rsidRDefault="00321CF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CCFA14" w14:textId="77777777" w:rsidR="0076510F" w:rsidRDefault="00321CFE">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4A2C09D" w14:textId="77777777" w:rsidR="0076510F" w:rsidRDefault="00321CFE">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2C3F75C" w14:textId="77777777" w:rsidR="0076510F" w:rsidRDefault="00321CFE">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76510F" w14:paraId="52D97E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D69553"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2B4FA5" w14:textId="77777777" w:rsidR="0076510F" w:rsidRDefault="00321CFE">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F9B3326" w14:textId="77777777" w:rsidR="0076510F" w:rsidRDefault="00321CF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0625AD"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76E034D6" w14:textId="77777777" w:rsidR="0076510F" w:rsidRDefault="00321CFE">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257F187" w14:textId="77777777" w:rsidR="0076510F" w:rsidRDefault="0076510F"/>
        </w:tc>
      </w:tr>
      <w:tr w:rsidR="0076510F" w14:paraId="673A82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CBEA54"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E99D5D" w14:textId="77777777" w:rsidR="0076510F" w:rsidRDefault="00321CFE">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5E46D492" w14:textId="77777777" w:rsidR="0076510F" w:rsidRDefault="00321CF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55D26F"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1D76CDA9" w14:textId="77777777" w:rsidR="0076510F" w:rsidRDefault="00321CFE">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1BC7DFF" w14:textId="77777777" w:rsidR="0076510F" w:rsidRDefault="0076510F"/>
        </w:tc>
      </w:tr>
      <w:tr w:rsidR="0076510F" w14:paraId="6D917A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BD3EC6"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1DFDC2" w14:textId="77777777" w:rsidR="0076510F" w:rsidRDefault="00321CFE">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E9CCE6B" w14:textId="77777777" w:rsidR="0076510F" w:rsidRDefault="00321CFE">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10A7E200"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1395C8AF" w14:textId="77777777" w:rsidR="0076510F" w:rsidRDefault="00321CFE">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4409B44" w14:textId="77777777" w:rsidR="0076510F" w:rsidRDefault="0076510F"/>
        </w:tc>
      </w:tr>
      <w:tr w:rsidR="0076510F" w14:paraId="763893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1B8216"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5A2DA2" w14:textId="77777777" w:rsidR="0076510F" w:rsidRDefault="00321CFE">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799556B2" w14:textId="77777777" w:rsidR="0076510F" w:rsidRDefault="00321CFE">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2BF4DE"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3E5DD72B" w14:textId="77777777" w:rsidR="0076510F" w:rsidRDefault="00321CFE">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1146377" w14:textId="77777777" w:rsidR="0076510F" w:rsidRDefault="0076510F"/>
        </w:tc>
      </w:tr>
      <w:tr w:rsidR="0076510F" w14:paraId="6BDC02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8791E5"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F4E3DF" w14:textId="77777777" w:rsidR="0076510F" w:rsidRDefault="00321CFE">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7D6A837" w14:textId="77777777" w:rsidR="0076510F" w:rsidRDefault="00321CFE">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004DC1"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03B39DB0"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tcPr>
          <w:p w14:paraId="1CB521BD" w14:textId="77777777" w:rsidR="0076510F" w:rsidRDefault="0076510F"/>
        </w:tc>
      </w:tr>
      <w:tr w:rsidR="0076510F" w14:paraId="7D7E18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588A7A"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C565BA" w14:textId="77777777" w:rsidR="0076510F" w:rsidRDefault="00321CFE">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4DC70B4" w14:textId="77777777" w:rsidR="0076510F" w:rsidRDefault="00321CF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DC84F5"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31E55D22"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tcPr>
          <w:p w14:paraId="4732A8AF" w14:textId="77777777" w:rsidR="0076510F" w:rsidRDefault="0076510F"/>
        </w:tc>
      </w:tr>
      <w:tr w:rsidR="0076510F" w14:paraId="1517A3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7B885A"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2AC9A0" w14:textId="77777777" w:rsidR="0076510F" w:rsidRDefault="00321CFE">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B85CC4D" w14:textId="77777777" w:rsidR="0076510F" w:rsidRDefault="00321CF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FB8342" w14:textId="77777777" w:rsidR="0076510F" w:rsidRDefault="00321CFE">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9E75A48" w14:textId="77777777" w:rsidR="0076510F" w:rsidRDefault="00321CFE">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6B7F7E28" w14:textId="77777777" w:rsidR="0076510F" w:rsidRDefault="0076510F"/>
        </w:tc>
      </w:tr>
      <w:tr w:rsidR="0076510F" w14:paraId="3900A5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FB0AA2"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D3CE02" w14:textId="77777777" w:rsidR="0076510F" w:rsidRDefault="00321CFE">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392DE73" w14:textId="77777777" w:rsidR="0076510F" w:rsidRDefault="00321CFE">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6C8C56" w14:textId="77777777" w:rsidR="0076510F" w:rsidRDefault="00321CFE">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3509FAD" w14:textId="77777777" w:rsidR="0076510F" w:rsidRDefault="00321CFE">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70A80ED" w14:textId="77777777" w:rsidR="0076510F" w:rsidRDefault="00321CFE">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76510F" w14:paraId="522B76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E332DA"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22C450" w14:textId="77777777" w:rsidR="0076510F" w:rsidRDefault="00321CFE">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23D21937" w14:textId="77777777" w:rsidR="0076510F" w:rsidRDefault="00321CF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1E190A" w14:textId="77777777" w:rsidR="0076510F" w:rsidRDefault="00321CFE">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3B3681A" w14:textId="77777777" w:rsidR="0076510F" w:rsidRDefault="00321CFE">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44AD949F" w14:textId="77777777" w:rsidR="0076510F" w:rsidRDefault="00321CFE">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76510F" w14:paraId="245AE6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642A99"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C31602" w14:textId="77777777" w:rsidR="0076510F" w:rsidRDefault="00321CFE">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830302F" w14:textId="77777777" w:rsidR="0076510F" w:rsidRDefault="00321CFE">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B52C4D" w14:textId="77777777" w:rsidR="0076510F" w:rsidRDefault="00321CFE">
            <w:r>
              <w:rPr>
                <w:rFonts w:ascii="Arial"/>
                <w:b/>
                <w:sz w:val="16"/>
              </w:rPr>
              <w:t>Picklist values:</w:t>
            </w:r>
            <w:r>
              <w:rPr>
                <w:rFonts w:ascii="Arial"/>
                <w:sz w:val="16"/>
              </w:rPr>
              <w:br/>
              <w:t>- the study does not need to b</w:t>
            </w:r>
            <w:r>
              <w:rPr>
                <w:rFonts w:ascii="Arial"/>
                <w:sz w:val="16"/>
              </w:rPr>
              <w:t>e conducted because the substance is classified as corrosive to the skin - [study scientifically not necessary / other information available]</w:t>
            </w:r>
            <w:r>
              <w:rPr>
                <w:rFonts w:ascii="Arial"/>
                <w:sz w:val="16"/>
              </w:rPr>
              <w:br/>
              <w:t xml:space="preserve">- the study does not need to be conducted because skin contact in production and/or use is not likely - [exposure </w:t>
            </w:r>
            <w:r>
              <w:rPr>
                <w:rFonts w:ascii="Arial"/>
                <w:sz w:val="16"/>
              </w:rPr>
              <w:t>considerations; study scientifically not necessary / other information available]</w:t>
            </w:r>
            <w:r>
              <w:rPr>
                <w:rFonts w:ascii="Arial"/>
                <w:sz w:val="16"/>
              </w:rPr>
              <w:br/>
              <w:t xml:space="preserve">- the study does not need to be conducted because the physicochemical and toxicological properties suggest no potential for a significant rate of absorption through the skin </w:t>
            </w:r>
            <w:r>
              <w:rPr>
                <w:rFonts w:ascii="Arial"/>
                <w:sz w:val="16"/>
              </w:rPr>
              <w:t>- [study scientifically not necessary / other information available]</w:t>
            </w:r>
            <w:r>
              <w:rPr>
                <w:rFonts w:ascii="Arial"/>
                <w:sz w:val="16"/>
              </w:rPr>
              <w:br/>
              <w:t>- the study does not need to be conducted because inhalation of the substance is likely - [study scientifically not necessary / other information available]</w:t>
            </w:r>
            <w:r>
              <w:rPr>
                <w:rFonts w:ascii="Arial"/>
                <w:sz w:val="16"/>
              </w:rPr>
              <w:br/>
              <w:t>- the study does not need to b</w:t>
            </w:r>
            <w:r>
              <w:rPr>
                <w:rFonts w:ascii="Arial"/>
                <w:sz w:val="16"/>
              </w:rPr>
              <w:t>e conducted because the substance does not meet the criteria for classification as acute toxicity or STOT SE by the oral route and no systemic effects have been observed in in vivo studies with dermal exposure (e.g. skin irritation, skin sensitisation) - [</w:t>
            </w:r>
            <w:r>
              <w:rPr>
                <w:rFonts w:ascii="Arial"/>
                <w:sz w:val="16"/>
              </w:rPr>
              <w:t>study scientifically not necessary / other information available]</w:t>
            </w:r>
            <w:r>
              <w:rPr>
                <w:rFonts w:ascii="Arial"/>
                <w:sz w:val="16"/>
              </w:rPr>
              <w:br/>
              <w:t>- the study does not need to be conducted because the substance does not meet the criteria for classification as acute toxicity or STOT SE by the oral route and, in the absence of an in vivo</w:t>
            </w:r>
            <w:r>
              <w:rPr>
                <w:rFonts w:ascii="Arial"/>
                <w:sz w:val="16"/>
              </w:rPr>
              <w:t xml:space="preserve"> study by the oral route, no systemic effects after dermal exposure are predicted on the basis of non-testing approaches (e.g. read across, QSAR studies) - [study scientifically not necessary / other information available]</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30716CC7" w14:textId="77777777" w:rsidR="0076510F" w:rsidRDefault="00321CFE">
            <w:r>
              <w:rPr>
                <w:rFonts w:ascii="Arial"/>
                <w:sz w:val="16"/>
              </w:rPr>
              <w:lastRenderedPageBreak/>
              <w:t xml:space="preserve">In addition to the more </w:t>
            </w:r>
            <w:r>
              <w:rPr>
                <w:rFonts w:ascii="Arial"/>
                <w:sz w:val="16"/>
              </w:rPr>
              <w:t>generic justification selected in the preceding field 'Data waiving', it is highly recommended to provide a detailed justification. To this end you can either select one or multiple specific standard phrase(s) if it/they give an appropriate rationale of th</w:t>
            </w:r>
            <w:r>
              <w:rPr>
                <w:rFonts w:ascii="Arial"/>
                <w:sz w:val="16"/>
              </w:rPr>
              <w:t>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w:t>
            </w:r>
            <w:r>
              <w:rPr>
                <w:rFonts w:ascii="Arial"/>
                <w:sz w:val="16"/>
              </w:rPr>
              <w: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xml:space="preserve">- Cross-reference </w:t>
            </w:r>
            <w:r>
              <w:rPr>
                <w:rFonts w:ascii="Arial"/>
                <w:sz w:val="16"/>
              </w:rPr>
              <w:t>(for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w:t>
            </w:r>
            <w:r>
              <w:rPr>
                <w:rFonts w:ascii="Arial"/>
                <w:sz w:val="16"/>
              </w:rPr>
              <w:t>hrases are not necessarily exhaustive and may not always apply. Consult the guidance documents and waiving options in the relevant regulatory frameworks. If no suitable phrase is available from the picklist, enter a free text justification using the 'other</w:t>
            </w:r>
            <w:r>
              <w:rPr>
                <w:rFonts w:ascii="Arial"/>
                <w:sz w:val="16"/>
              </w:rPr>
              <w:t>:' option.</w:t>
            </w:r>
          </w:p>
        </w:tc>
        <w:tc>
          <w:tcPr>
            <w:tcW w:w="2081" w:type="dxa"/>
            <w:tcBorders>
              <w:top w:val="outset" w:sz="6" w:space="0" w:color="auto"/>
              <w:left w:val="outset" w:sz="6" w:space="0" w:color="auto"/>
              <w:bottom w:val="outset" w:sz="6" w:space="0" w:color="FFFFFF"/>
              <w:right w:val="outset" w:sz="6" w:space="0" w:color="FFFFFF"/>
            </w:tcBorders>
          </w:tcPr>
          <w:p w14:paraId="0A66C9DD" w14:textId="77777777" w:rsidR="0076510F" w:rsidRDefault="00321CFE">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76510F" w14:paraId="2BD6CB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40CDBE"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21C259" w14:textId="77777777" w:rsidR="0076510F" w:rsidRDefault="00321CFE">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55299F61" w14:textId="77777777" w:rsidR="0076510F" w:rsidRDefault="00321CF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D43E48" w14:textId="77777777" w:rsidR="0076510F" w:rsidRDefault="00321CFE">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r>
            <w:r>
              <w:rPr>
                <w:rFonts w:ascii="Arial"/>
                <w:sz w:val="16"/>
              </w:rPr>
              <w:lastRenderedPageBreak/>
              <w:t xml:space="preserve">- Substance-tailored </w:t>
            </w:r>
            <w:r>
              <w:rPr>
                <w:rFonts w:ascii="Arial"/>
                <w:sz w:val="16"/>
              </w:rPr>
              <w:t>exposure driven 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 xml:space="preserve">[Explain how the substance falls within the </w:t>
            </w:r>
            <w:r>
              <w:rPr>
                <w:rFonts w:ascii="Arial"/>
                <w:sz w:val="16"/>
              </w:rPr>
              <w:lastRenderedPageBreak/>
              <w:t>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r>
            <w:r>
              <w:rPr>
                <w:rFonts w:ascii="Arial"/>
                <w:sz w:val="16"/>
              </w:rPr>
              <w:lastRenderedPageBreak/>
              <w:t>REPORTING</w:t>
            </w:r>
            <w:r>
              <w:rPr>
                <w:rFonts w:ascii="Arial"/>
                <w:sz w:val="16"/>
              </w:rPr>
              <w:t xml:space="preserve"> FORMAT FOR THE CATEGORY APPROACH</w:t>
            </w:r>
            <w:r>
              <w:rPr>
                <w:rFonts w:ascii="Arial"/>
                <w:sz w:val="16"/>
              </w:rPr>
              <w:br/>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166152A" w14:textId="77777777" w:rsidR="0076510F" w:rsidRDefault="00321CFE">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w:t>
            </w:r>
            <w:r>
              <w:rPr>
                <w:rFonts w:ascii="Arial"/>
                <w:sz w:val="16"/>
              </w:rPr>
              <w:lastRenderedPageBreak/>
              <w:t>including the results of any validation studies. The information is structured according to the 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446D144" w14:textId="77777777" w:rsidR="0076510F" w:rsidRDefault="0076510F"/>
        </w:tc>
      </w:tr>
      <w:tr w:rsidR="0076510F" w14:paraId="697AF1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492D36" w14:textId="77777777" w:rsidR="0076510F" w:rsidRDefault="0076510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458504E" w14:textId="77777777" w:rsidR="0076510F" w:rsidRDefault="00321CFE">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0D7217" w14:textId="77777777" w:rsidR="0076510F" w:rsidRDefault="00321CF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DEA735" w14:textId="77777777" w:rsidR="0076510F" w:rsidRDefault="0076510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C187B4" w14:textId="77777777" w:rsidR="0076510F" w:rsidRDefault="00321CFE">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r>
            <w:r>
              <w:rPr>
                <w:rFonts w:ascii="Arial"/>
                <w:sz w:val="16"/>
              </w:rPr>
              <w:lastRenderedPageBreak/>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87FCA26" w14:textId="77777777" w:rsidR="0076510F" w:rsidRDefault="0076510F"/>
        </w:tc>
      </w:tr>
      <w:tr w:rsidR="0076510F" w14:paraId="5039BD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99BD80"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07B46A" w14:textId="77777777" w:rsidR="0076510F" w:rsidRDefault="00321CFE">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A102FA" w14:textId="77777777" w:rsidR="0076510F" w:rsidRDefault="00321CFE">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FBFAB4"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CD829D" w14:textId="77777777" w:rsidR="0076510F" w:rsidRDefault="00321CFE">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1895DB" w14:textId="77777777" w:rsidR="0076510F" w:rsidRDefault="0076510F"/>
        </w:tc>
      </w:tr>
      <w:tr w:rsidR="0076510F" w14:paraId="55C106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2FD013" w14:textId="77777777" w:rsidR="0076510F" w:rsidRDefault="0076510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F4E4465" w14:textId="77777777" w:rsidR="0076510F" w:rsidRDefault="00321CFE">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A281DA" w14:textId="77777777" w:rsidR="0076510F" w:rsidRDefault="00321CF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5C53A7" w14:textId="77777777" w:rsidR="0076510F" w:rsidRDefault="00321CFE">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A01DDC5" w14:textId="77777777" w:rsidR="0076510F" w:rsidRDefault="00321CFE">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4A5BFEF" w14:textId="77777777" w:rsidR="0076510F" w:rsidRDefault="0076510F"/>
        </w:tc>
      </w:tr>
      <w:tr w:rsidR="0076510F" w14:paraId="281957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335011"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938F30" w14:textId="77777777" w:rsidR="0076510F" w:rsidRDefault="00321CFE">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E91DAB" w14:textId="77777777" w:rsidR="0076510F" w:rsidRDefault="00321CF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24256D"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BCAD8E" w14:textId="77777777" w:rsidR="0076510F" w:rsidRDefault="0076510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5AC3E1" w14:textId="77777777" w:rsidR="0076510F" w:rsidRDefault="0076510F"/>
        </w:tc>
      </w:tr>
      <w:tr w:rsidR="0076510F" w14:paraId="5445BE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3B850D" w14:textId="77777777" w:rsidR="0076510F" w:rsidRDefault="0076510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96C341D" w14:textId="77777777" w:rsidR="0076510F" w:rsidRDefault="00321CFE">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718280F" w14:textId="77777777" w:rsidR="0076510F" w:rsidRDefault="00321CFE">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C59406" w14:textId="77777777" w:rsidR="0076510F" w:rsidRDefault="0076510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CC9C73" w14:textId="77777777" w:rsidR="0076510F" w:rsidRDefault="00321CFE">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69A9B53" w14:textId="77777777" w:rsidR="0076510F" w:rsidRDefault="0076510F"/>
        </w:tc>
      </w:tr>
      <w:tr w:rsidR="0076510F" w14:paraId="593B26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9CD9CE"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5C5C13" w14:textId="77777777" w:rsidR="0076510F" w:rsidRDefault="00321CFE">
            <w:r>
              <w:rPr>
                <w:rFonts w:ascii="Arial"/>
                <w:sz w:val="16"/>
              </w:rPr>
              <w:t xml:space="preserve">Reason / purpose for </w:t>
            </w:r>
            <w:r>
              <w:rPr>
                <w:rFonts w:ascii="Arial"/>
                <w:sz w:val="16"/>
              </w:rPr>
              <w:lastRenderedPageBreak/>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450D22" w14:textId="77777777" w:rsidR="0076510F" w:rsidRDefault="00321CFE">
            <w:r>
              <w:rPr>
                <w:rFonts w:ascii="Arial"/>
                <w:sz w:val="16"/>
              </w:rPr>
              <w:lastRenderedPageBreak/>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15AF17" w14:textId="77777777" w:rsidR="0076510F" w:rsidRDefault="00321CFE">
            <w:r>
              <w:rPr>
                <w:rFonts w:ascii="Arial"/>
                <w:b/>
                <w:sz w:val="16"/>
              </w:rPr>
              <w:lastRenderedPageBreak/>
              <w:t>Picklist values:</w:t>
            </w:r>
            <w:r>
              <w:rPr>
                <w:rFonts w:ascii="Arial"/>
                <w:sz w:val="16"/>
              </w:rPr>
              <w:br/>
              <w:t>- adverse outcome pathway (AOP)</w:t>
            </w:r>
            <w:r>
              <w:rPr>
                <w:rFonts w:ascii="Arial"/>
                <w:sz w:val="16"/>
              </w:rPr>
              <w:br/>
              <w:t>- assessment report</w:t>
            </w:r>
            <w:r>
              <w:rPr>
                <w:rFonts w:ascii="Arial"/>
                <w:sz w:val="16"/>
              </w:rPr>
              <w:br/>
            </w:r>
            <w:r>
              <w:rPr>
                <w:rFonts w:ascii="Arial"/>
                <w:sz w:val="16"/>
              </w:rPr>
              <w:lastRenderedPageBreak/>
              <w:t>- data waiving: supporting information</w:t>
            </w:r>
            <w:r>
              <w:rPr>
                <w:rFonts w:ascii="Arial"/>
                <w:sz w:val="16"/>
              </w:rPr>
              <w:br/>
              <w:t xml:space="preserve">- defined </w:t>
            </w:r>
            <w:r>
              <w:rPr>
                <w:rFonts w:ascii="Arial"/>
                <w:sz w:val="16"/>
              </w:rPr>
              <w:t>approach</w:t>
            </w:r>
            <w:r>
              <w:rPr>
                <w:rFonts w:ascii="Arial"/>
                <w:sz w:val="16"/>
              </w:rPr>
              <w:br/>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EAC1C0" w14:textId="77777777" w:rsidR="0076510F" w:rsidRDefault="00321CFE">
            <w:r>
              <w:rPr>
                <w:rFonts w:ascii="Arial"/>
                <w:sz w:val="16"/>
              </w:rPr>
              <w:lastRenderedPageBreak/>
              <w:t>Select the appropriate reason of the cross-reference, i.e.</w:t>
            </w:r>
            <w:r>
              <w:rPr>
                <w:rFonts w:ascii="Arial"/>
                <w:sz w:val="16"/>
              </w:rPr>
              <w:br/>
            </w:r>
            <w:r>
              <w:rPr>
                <w:rFonts w:ascii="Arial"/>
                <w:sz w:val="16"/>
              </w:rPr>
              <w:br/>
            </w:r>
            <w:r>
              <w:rPr>
                <w:rFonts w:ascii="Arial"/>
                <w:sz w:val="16"/>
              </w:rPr>
              <w:lastRenderedPageBreak/>
              <w:t>- assessment report (for referring to a record that contains an assessment report as attachment)</w:t>
            </w:r>
            <w:r>
              <w:rPr>
                <w:rFonts w:ascii="Arial"/>
                <w:sz w:val="16"/>
              </w:rPr>
              <w:br/>
            </w:r>
            <w:r>
              <w:rPr>
                <w:rFonts w:ascii="Arial"/>
                <w:sz w:val="16"/>
              </w:rPr>
              <w:br/>
              <w:t>- data waiving: supporting information (for</w:t>
            </w:r>
            <w:r>
              <w:rPr>
                <w:rFonts w:ascii="Arial"/>
                <w:sz w:val="16"/>
              </w:rPr>
              <w:t xml:space="preserve"> referring to a record containing relevant endpoint information that is used to justify a data waiver)</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w:t>
            </w:r>
            <w:r>
              <w:rPr>
                <w:rFonts w:ascii="Arial"/>
                <w:sz w:val="16"/>
              </w:rPr>
              <w:t xml:space="preserve"> read-across source (for linking to another study summary used for read-across.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w:t>
            </w:r>
            <w:r>
              <w:rPr>
                <w:rFonts w:ascii="Arial"/>
                <w:sz w:val="16"/>
              </w:rPr>
              <w:t>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relevant model description. Note: The (Q)SAR predict</w:t>
            </w:r>
            <w:r>
              <w:rPr>
                <w:rFonts w:ascii="Arial"/>
                <w:sz w:val="16"/>
              </w:rPr>
              <w: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w:t>
            </w:r>
            <w:r>
              <w:rPr>
                <w:rFonts w:ascii="Arial"/>
                <w:sz w:val="16"/>
              </w:rPr>
              <w:t>ence is made to the outcome of another 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br/>
              <w:t>- reference to other study (e.g. if another study is considered relevant in the interpretation</w:t>
            </w:r>
            <w:r>
              <w:rPr>
                <w:rFonts w:ascii="Arial"/>
                <w:sz w:val="16"/>
              </w:rPr>
              <w:t xml:space="preserve"> of the test results), </w:t>
            </w:r>
            <w:r>
              <w:rPr>
                <w:rFonts w:ascii="Arial"/>
                <w:sz w:val="16"/>
              </w:rPr>
              <w:br/>
            </w:r>
            <w:r>
              <w:rPr>
                <w:rFonts w:ascii="Arial"/>
                <w:sz w:val="16"/>
              </w:rPr>
              <w:br/>
            </w:r>
            <w:r>
              <w:rPr>
                <w:rFonts w:ascii="Arial"/>
                <w:sz w:val="16"/>
              </w:rPr>
              <w:lastRenderedPageBreak/>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17A5A9" w14:textId="77777777" w:rsidR="0076510F" w:rsidRDefault="0076510F"/>
        </w:tc>
      </w:tr>
      <w:tr w:rsidR="0076510F" w14:paraId="225B92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3187E4"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370482" w14:textId="77777777" w:rsidR="0076510F" w:rsidRDefault="00321CFE">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B49810" w14:textId="77777777" w:rsidR="0076510F" w:rsidRDefault="00321CFE">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3A776F"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04821D" w14:textId="77777777" w:rsidR="0076510F" w:rsidRDefault="00321CFE">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00737E" w14:textId="77777777" w:rsidR="0076510F" w:rsidRDefault="00321CFE">
            <w:r>
              <w:rPr>
                <w:rFonts w:ascii="Arial"/>
                <w:b/>
                <w:sz w:val="16"/>
              </w:rPr>
              <w:t>Cross-reference:</w:t>
            </w:r>
            <w:r>
              <w:rPr>
                <w:rFonts w:ascii="Arial"/>
                <w:b/>
                <w:sz w:val="16"/>
              </w:rPr>
              <w:br/>
            </w:r>
            <w:r>
              <w:rPr>
                <w:rFonts w:ascii="Arial"/>
                <w:sz w:val="16"/>
              </w:rPr>
              <w:t>AllSummariesAndRecords</w:t>
            </w:r>
          </w:p>
        </w:tc>
      </w:tr>
      <w:tr w:rsidR="0076510F" w14:paraId="166FA4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15B71C" w14:textId="77777777" w:rsidR="0076510F" w:rsidRDefault="0076510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1E679E" w14:textId="77777777" w:rsidR="0076510F" w:rsidRDefault="00321CF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79E5F3" w14:textId="77777777" w:rsidR="0076510F" w:rsidRDefault="00321CF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77750A" w14:textId="77777777" w:rsidR="0076510F" w:rsidRDefault="0076510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D1F1B4" w14:textId="77777777" w:rsidR="0076510F" w:rsidRDefault="00321CFE">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323D8B" w14:textId="77777777" w:rsidR="0076510F" w:rsidRDefault="0076510F"/>
        </w:tc>
      </w:tr>
      <w:tr w:rsidR="0076510F" w14:paraId="1FDCED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1926D2"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F326DF" w14:textId="77777777" w:rsidR="0076510F" w:rsidRDefault="00321CFE">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271806" w14:textId="77777777" w:rsidR="0076510F" w:rsidRDefault="00321CF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D15DF2"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0DD67E" w14:textId="77777777" w:rsidR="0076510F" w:rsidRDefault="0076510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EA9EDB" w14:textId="77777777" w:rsidR="0076510F" w:rsidRDefault="0076510F"/>
        </w:tc>
      </w:tr>
      <w:tr w:rsidR="0076510F" w14:paraId="01ADB1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98D85CD"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552F871" w14:textId="77777777" w:rsidR="0076510F" w:rsidRDefault="00321CFE">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B11E158" w14:textId="77777777" w:rsidR="0076510F" w:rsidRDefault="00321CF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7FE9BBA"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DA8EF3C"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4EEA144" w14:textId="77777777" w:rsidR="0076510F" w:rsidRDefault="0076510F"/>
        </w:tc>
      </w:tr>
      <w:tr w:rsidR="0076510F" w14:paraId="770725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6E2998"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3E9F50" w14:textId="77777777" w:rsidR="0076510F" w:rsidRDefault="00321CFE">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D728A9E" w14:textId="77777777" w:rsidR="0076510F" w:rsidRDefault="00321CFE">
            <w:r>
              <w:rPr>
                <w:rFonts w:ascii="Arial"/>
                <w:sz w:val="16"/>
              </w:rPr>
              <w:t>Link to lit. reference (multiple)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6E3C9EF8"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26AB8C8D" w14:textId="77777777" w:rsidR="0076510F" w:rsidRDefault="00321CFE">
            <w:r>
              <w:rPr>
                <w:rFonts w:ascii="Arial"/>
                <w:sz w:val="16"/>
              </w:rPr>
              <w:t>Indicate the bibliographic reference of the study report or publication the study summary is based on. Provide general information such as Title, Author, Year, Bibliographic source, Testing Facility, Report Number, Study number, Report date</w:t>
            </w:r>
            <w:r>
              <w:rPr>
                <w:rFonts w:ascii="Arial"/>
                <w:sz w:val="16"/>
              </w:rPr>
              <w:t xml:space="preserve"> etc., as requested in the core template for literature search (https://www.oecd.org/ehs/templates/Generic%20elements%20for%20all%20OHTs.zip). </w:t>
            </w:r>
            <w:r>
              <w:rPr>
                <w:rFonts w:ascii="Arial"/>
                <w:sz w:val="16"/>
              </w:rPr>
              <w:br/>
            </w:r>
            <w:r>
              <w:rPr>
                <w:rFonts w:ascii="Arial"/>
                <w:sz w:val="16"/>
              </w:rPr>
              <w:br/>
              <w:t xml:space="preserve">Always enter the primary reference in the first block of fields or sort it to the first position, if there are </w:t>
            </w:r>
            <w:r>
              <w:rPr>
                <w:rFonts w:ascii="Arial"/>
                <w:sz w:val="16"/>
              </w:rPr>
              <w:t>more than one reference to be cited. Copy this block of fields for specifying any other references related to this record (e.g. report of a preliminary study or other documentation). If results of a study report have been published, indicate the full citat</w:t>
            </w:r>
            <w:r>
              <w:rPr>
                <w:rFonts w:ascii="Arial"/>
                <w:sz w:val="16"/>
              </w:rPr>
              <w: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1E3BCBD3" w14:textId="77777777" w:rsidR="0076510F" w:rsidRDefault="0076510F"/>
        </w:tc>
      </w:tr>
      <w:tr w:rsidR="0076510F" w14:paraId="25AA22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452CD6"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D5F093" w14:textId="77777777" w:rsidR="0076510F" w:rsidRDefault="00321CFE">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6A7B0148" w14:textId="77777777" w:rsidR="0076510F" w:rsidRDefault="00321CFE">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BED04BF" w14:textId="77777777" w:rsidR="0076510F" w:rsidRDefault="00321CFE">
            <w:r>
              <w:rPr>
                <w:rFonts w:ascii="Arial"/>
                <w:b/>
                <w:sz w:val="16"/>
              </w:rPr>
              <w:lastRenderedPageBreak/>
              <w:t>Picklist values:</w:t>
            </w:r>
            <w:r>
              <w:rPr>
                <w:rFonts w:ascii="Arial"/>
                <w:sz w:val="16"/>
              </w:rPr>
              <w:br/>
              <w:t>- data submitter is data owner</w:t>
            </w:r>
            <w:r>
              <w:rPr>
                <w:rFonts w:ascii="Arial"/>
                <w:sz w:val="16"/>
              </w:rPr>
              <w:br/>
              <w:t>- data submitter has Letter of Access</w:t>
            </w:r>
            <w:r>
              <w:rPr>
                <w:rFonts w:ascii="Arial"/>
                <w:sz w:val="16"/>
              </w:rPr>
              <w:br/>
              <w:t xml:space="preserve">- data no longer </w:t>
            </w:r>
            <w:r>
              <w:rPr>
                <w:rFonts w:ascii="Arial"/>
                <w:sz w:val="16"/>
              </w:rPr>
              <w:t>protected</w:t>
            </w:r>
            <w:r>
              <w:rPr>
                <w:rFonts w:ascii="Arial"/>
                <w:sz w:val="16"/>
              </w:rPr>
              <w:br/>
            </w:r>
            <w:r>
              <w:rPr>
                <w:rFonts w:ascii="Arial"/>
                <w:sz w:val="16"/>
              </w:rPr>
              <w:lastRenderedPageBreak/>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EDBC1D8" w14:textId="77777777" w:rsidR="0076510F" w:rsidRDefault="00321CFE">
            <w:r>
              <w:rPr>
                <w:rFonts w:ascii="Arial"/>
                <w:sz w:val="16"/>
              </w:rPr>
              <w:lastRenderedPageBreak/>
              <w:t xml:space="preserve">Select appropriate indication for data access. Enter 'Not applicable' if the summary consists of information that is commonly accessible such as guidance on safe </w:t>
            </w:r>
            <w:r>
              <w:rPr>
                <w:rFonts w:ascii="Arial"/>
                <w:sz w:val="16"/>
              </w:rPr>
              <w:t>use.</w:t>
            </w:r>
            <w:r>
              <w:rPr>
                <w:rFonts w:ascii="Arial"/>
                <w:sz w:val="16"/>
              </w:rPr>
              <w:br/>
            </w:r>
            <w:r>
              <w:rPr>
                <w:rFonts w:ascii="Arial"/>
                <w:sz w:val="16"/>
              </w:rPr>
              <w:lastRenderedPageBreak/>
              <w:br/>
              <w:t>Select 'data submitter has permission to refer' if the information requirement can be covered based on a permission to refer to old data as issued by the relevant regulatory agency. In addition, provide, in the adjacent free-text field, the statement</w:t>
            </w:r>
            <w:r>
              <w:rPr>
                <w:rFonts w:ascii="Arial"/>
                <w:sz w:val="16"/>
              </w:rPr>
              <w:t xml:space="preserve">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FA8469F" w14:textId="77777777" w:rsidR="0076510F" w:rsidRDefault="0076510F"/>
        </w:tc>
      </w:tr>
      <w:tr w:rsidR="0076510F" w14:paraId="376682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02C87C"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D1F625" w14:textId="77777777" w:rsidR="0076510F" w:rsidRDefault="00321CFE">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5DCACA8" w14:textId="77777777" w:rsidR="0076510F" w:rsidRDefault="00321CF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D859E2" w14:textId="77777777" w:rsidR="0076510F" w:rsidRDefault="00321CFE">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w:t>
            </w:r>
            <w:r>
              <w:rPr>
                <w:rFonts w:ascii="Arial"/>
                <w:sz w:val="16"/>
              </w:rPr>
              <w:t>but not willing to share</w:t>
            </w:r>
          </w:p>
        </w:tc>
        <w:tc>
          <w:tcPr>
            <w:tcW w:w="3709" w:type="dxa"/>
            <w:tcBorders>
              <w:top w:val="outset" w:sz="6" w:space="0" w:color="auto"/>
              <w:left w:val="outset" w:sz="6" w:space="0" w:color="auto"/>
              <w:bottom w:val="outset" w:sz="6" w:space="0" w:color="FFFFFF"/>
              <w:right w:val="outset" w:sz="6" w:space="0" w:color="auto"/>
            </w:tcBorders>
          </w:tcPr>
          <w:p w14:paraId="6FFD1D6C" w14:textId="77777777" w:rsidR="0076510F" w:rsidRDefault="00321CFE">
            <w:r>
              <w:rPr>
                <w:rFonts w:ascii="Arial"/>
                <w:sz w:val="16"/>
              </w:rPr>
              <w:t>Indicate as appropriate. Note: 'yes' should be selected only if 'Data submitter is data owner' or 'Data submitter has Letter of Access'. Options 'yes, but willing to share' or 'yes, but not willing to share' may be relevant for spe</w:t>
            </w:r>
            <w:r>
              <w:rPr>
                <w:rFonts w:ascii="Arial"/>
                <w:sz w:val="16"/>
              </w:rPr>
              <w:t>cific regulatory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w:t>
            </w:r>
            <w:r>
              <w:rPr>
                <w:rFonts w:ascii="Arial"/>
                <w:sz w:val="16"/>
              </w:rPr>
              <w:t>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C5EAED8" w14:textId="77777777" w:rsidR="0076510F" w:rsidRDefault="0076510F"/>
        </w:tc>
      </w:tr>
      <w:tr w:rsidR="0076510F" w14:paraId="4368E1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2BBFAAD"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08CA5BA" w14:textId="77777777" w:rsidR="0076510F" w:rsidRDefault="00321CFE">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EBE932F" w14:textId="77777777" w:rsidR="0076510F" w:rsidRDefault="00321CF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02137E9"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56AA435"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72A78CB" w14:textId="77777777" w:rsidR="0076510F" w:rsidRDefault="0076510F"/>
        </w:tc>
      </w:tr>
      <w:tr w:rsidR="0076510F" w14:paraId="0BBCB7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8DCF37" w14:textId="77777777" w:rsidR="0076510F" w:rsidRDefault="0076510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0534C9E" w14:textId="77777777" w:rsidR="0076510F" w:rsidRDefault="00321CFE">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AF28DB" w14:textId="77777777" w:rsidR="0076510F" w:rsidRDefault="00321CF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BF4323" w14:textId="77777777" w:rsidR="0076510F" w:rsidRDefault="0076510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7F4691" w14:textId="77777777" w:rsidR="0076510F" w:rsidRDefault="00321CFE">
            <w:r>
              <w:rPr>
                <w:rFonts w:ascii="Arial"/>
                <w:sz w:val="16"/>
              </w:rPr>
              <w:t xml:space="preserve">Indicate </w:t>
            </w:r>
            <w:r>
              <w:rPr>
                <w:rFonts w:ascii="Arial"/>
                <w:sz w:val="16"/>
              </w:rPr>
              <w:t>according to which test guideline the study was conducted. If no test guideline was explicitly followed, but the methodology used is equivalent or similar to a specific guideline, you can indicate so in the 'Qualifier' subfield preceding the field 'Guideli</w:t>
            </w:r>
            <w:r>
              <w:rPr>
                <w:rFonts w:ascii="Arial"/>
                <w:sz w:val="16"/>
              </w:rPr>
              <w:t>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9C31300" w14:textId="77777777" w:rsidR="0076510F" w:rsidRDefault="0076510F"/>
        </w:tc>
      </w:tr>
      <w:tr w:rsidR="0076510F" w14:paraId="6297E1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CEDA54"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9ABEAD" w14:textId="77777777" w:rsidR="0076510F" w:rsidRDefault="00321CFE">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91DDD8" w14:textId="77777777" w:rsidR="0076510F" w:rsidRDefault="00321CFE">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F88FFF" w14:textId="77777777" w:rsidR="0076510F" w:rsidRDefault="00321CFE">
            <w:r>
              <w:rPr>
                <w:rFonts w:ascii="Arial"/>
                <w:b/>
                <w:sz w:val="16"/>
              </w:rPr>
              <w:lastRenderedPageBreak/>
              <w:t>Picklist values:</w:t>
            </w:r>
            <w:r>
              <w:rPr>
                <w:rFonts w:ascii="Arial"/>
                <w:sz w:val="16"/>
              </w:rPr>
              <w:br/>
              <w:t>- according to guideline</w:t>
            </w:r>
            <w:r>
              <w:rPr>
                <w:rFonts w:ascii="Arial"/>
                <w:sz w:val="16"/>
              </w:rPr>
              <w:br/>
            </w:r>
            <w:r>
              <w:rPr>
                <w:rFonts w:ascii="Arial"/>
                <w:sz w:val="16"/>
              </w:rPr>
              <w:lastRenderedPageBreak/>
              <w:t>- equivalent or similar to guideline</w:t>
            </w:r>
            <w:r>
              <w:rPr>
                <w:rFonts w:ascii="Arial"/>
                <w:sz w:val="16"/>
              </w:rPr>
              <w:br/>
              <w:t xml:space="preserve">- no </w:t>
            </w:r>
            <w:r>
              <w:rPr>
                <w:rFonts w:ascii="Arial"/>
                <w:sz w:val="16"/>
              </w:rPr>
              <w:t>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B8EC06" w14:textId="77777777" w:rsidR="0076510F" w:rsidRDefault="00321CFE">
            <w:r>
              <w:rPr>
                <w:rFonts w:ascii="Arial"/>
                <w:sz w:val="16"/>
              </w:rPr>
              <w:lastRenderedPageBreak/>
              <w:t>Select appropriate qualifier, i.e.</w:t>
            </w:r>
            <w:r>
              <w:rPr>
                <w:rFonts w:ascii="Arial"/>
                <w:sz w:val="16"/>
              </w:rPr>
              <w:br/>
            </w:r>
            <w:r>
              <w:rPr>
                <w:rFonts w:ascii="Arial"/>
                <w:sz w:val="16"/>
              </w:rPr>
              <w:br/>
            </w:r>
            <w:r>
              <w:rPr>
                <w:rFonts w:ascii="Arial"/>
                <w:sz w:val="16"/>
              </w:rPr>
              <w:lastRenderedPageBreak/>
              <w:t>- 'according to guideline' (if a given test guideline was followed);</w:t>
            </w:r>
            <w:r>
              <w:rPr>
                <w:rFonts w:ascii="Arial"/>
                <w:sz w:val="16"/>
              </w:rPr>
              <w:br/>
            </w:r>
            <w:r>
              <w:rPr>
                <w:rFonts w:ascii="Arial"/>
                <w:sz w:val="16"/>
              </w:rPr>
              <w:br/>
              <w:t>- 'equivalent or similar to guideline' (if no test guideline was explicitly follow</w:t>
            </w:r>
            <w:r>
              <w:rPr>
                <w:rFonts w:ascii="Arial"/>
                <w:sz w:val="16"/>
              </w:rPr>
              <w:t>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w:t>
            </w:r>
            <w:r>
              <w:rPr>
                <w:rFonts w:ascii="Arial"/>
                <w:sz w:val="16"/>
              </w:rPr>
              <w:t>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437979" w14:textId="77777777" w:rsidR="0076510F" w:rsidRDefault="0076510F"/>
        </w:tc>
      </w:tr>
      <w:tr w:rsidR="0076510F" w14:paraId="7654F8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C18D84"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5EE8CD" w14:textId="77777777" w:rsidR="0076510F" w:rsidRDefault="00321CFE">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15F762" w14:textId="77777777" w:rsidR="0076510F" w:rsidRDefault="00321CF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C04E8F" w14:textId="77777777" w:rsidR="0076510F" w:rsidRDefault="00321CFE">
            <w:r>
              <w:rPr>
                <w:rFonts w:ascii="Arial"/>
                <w:b/>
                <w:sz w:val="16"/>
              </w:rPr>
              <w:t>Picklist values:</w:t>
            </w:r>
            <w:r>
              <w:rPr>
                <w:rFonts w:ascii="Arial"/>
                <w:sz w:val="16"/>
              </w:rPr>
              <w:br/>
              <w:t xml:space="preserve">- OECD Guideline 402 (Acute Dermal </w:t>
            </w:r>
            <w:r>
              <w:rPr>
                <w:rFonts w:ascii="Arial"/>
                <w:sz w:val="16"/>
              </w:rPr>
              <w:t>Toxicity) - [before 9 Oct. 2017]</w:t>
            </w:r>
            <w:r>
              <w:rPr>
                <w:rFonts w:ascii="Arial"/>
                <w:sz w:val="16"/>
              </w:rPr>
              <w:br/>
              <w:t>- OECD Guideline 402 (Acute Dermal Toxicity: Fixed Dose Procedure) - [from 9 Oct. 2017]</w:t>
            </w:r>
            <w:r>
              <w:rPr>
                <w:rFonts w:ascii="Arial"/>
                <w:sz w:val="16"/>
              </w:rPr>
              <w:br/>
              <w:t>- EPA OPP 81-2 (Acute Dermal Toxicity)</w:t>
            </w:r>
            <w:r>
              <w:rPr>
                <w:rFonts w:ascii="Arial"/>
                <w:sz w:val="16"/>
              </w:rPr>
              <w:br/>
              <w:t>- EPA OPPTS 870.1200 (Acute Dermal Toxicity)</w:t>
            </w:r>
            <w:r>
              <w:rPr>
                <w:rFonts w:ascii="Arial"/>
                <w:sz w:val="16"/>
              </w:rPr>
              <w:br/>
              <w:t>- EPA OPPTS 885.0001 (Overview for Microbial Pest C</w:t>
            </w:r>
            <w:r>
              <w:rPr>
                <w:rFonts w:ascii="Arial"/>
                <w:sz w:val="16"/>
              </w:rPr>
              <w:t>ontrol Agents)</w:t>
            </w:r>
            <w:r>
              <w:rPr>
                <w:rFonts w:ascii="Arial"/>
                <w:sz w:val="16"/>
              </w:rPr>
              <w:br/>
              <w:t>- EPA OPPTS 885.3100 (Microbial Pesticide, Acute Dermal Toxicity/Pathology)</w:t>
            </w:r>
            <w:r>
              <w:rPr>
                <w:rFonts w:ascii="Arial"/>
                <w:sz w:val="16"/>
              </w:rPr>
              <w:br/>
              <w:t>- EPA OPPTS 885.3200 (Microbial Pesticide, Acute Injection Toxicity/Pathogenicity)</w:t>
            </w:r>
            <w:r>
              <w:rPr>
                <w:rFonts w:ascii="Arial"/>
                <w:sz w:val="16"/>
              </w:rPr>
              <w:br/>
              <w:t>- EPA OPPTS 885.5000 (Microbial Pesticide, Background for Microbial Pesticides Tes</w:t>
            </w:r>
            <w:r>
              <w:rPr>
                <w:rFonts w:ascii="Arial"/>
                <w:sz w:val="16"/>
              </w:rPr>
              <w:t>ting)</w:t>
            </w:r>
            <w:r>
              <w:rPr>
                <w:rFonts w:ascii="Arial"/>
                <w:sz w:val="16"/>
              </w:rPr>
              <w:br/>
              <w:t>- EPA OTS 798.1100 (Acute Dermal Toxicity)</w:t>
            </w:r>
            <w:r>
              <w:rPr>
                <w:rFonts w:ascii="Arial"/>
                <w:sz w:val="16"/>
              </w:rPr>
              <w:br/>
              <w:t>- EU Method B.3 (Acute Toxicity (Dermal))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92836A" w14:textId="77777777" w:rsidR="0076510F" w:rsidRDefault="00321CFE">
            <w:r>
              <w:rPr>
                <w:rFonts w:ascii="Arial"/>
                <w:sz w:val="16"/>
              </w:rPr>
              <w:t>Select the applicable test guideline, e.g. 'OECD Guideline xxx'. If the test guideline used is not listed, choose 'other:' and specify the test guideline in</w:t>
            </w:r>
            <w:r>
              <w:rPr>
                <w:rFonts w:ascii="Arial"/>
                <w:sz w:val="16"/>
              </w:rPr>
              <w:t xml:space="preserve">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w:t>
            </w:r>
            <w:r>
              <w:rPr>
                <w:rFonts w:ascii="Arial"/>
                <w:sz w:val="16"/>
              </w:rPr>
              <w:t>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w:t>
            </w:r>
            <w:r>
              <w:rPr>
                <w:rFonts w:ascii="Arial"/>
                <w:sz w:val="16"/>
              </w:rPr>
              <w:t>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C84D94" w14:textId="77777777" w:rsidR="0076510F" w:rsidRDefault="00321CFE">
            <w:r>
              <w:rPr>
                <w:rFonts w:ascii="Arial"/>
                <w:b/>
                <w:sz w:val="16"/>
              </w:rPr>
              <w:t>Guidance for field condition:</w:t>
            </w:r>
            <w:r>
              <w:rPr>
                <w:rFonts w:ascii="Arial"/>
                <w:b/>
                <w:sz w:val="16"/>
              </w:rPr>
              <w:br/>
            </w:r>
            <w:r>
              <w:rPr>
                <w:rFonts w:ascii="Arial"/>
                <w:sz w:val="16"/>
              </w:rPr>
              <w:t>Condition: Field active only if 'Qualifier' is not 'no guideline ...'</w:t>
            </w:r>
          </w:p>
        </w:tc>
      </w:tr>
      <w:tr w:rsidR="0076510F" w14:paraId="041365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DFD92C"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9B44BB" w14:textId="77777777" w:rsidR="0076510F" w:rsidRDefault="00321CFE">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A861F3" w14:textId="77777777" w:rsidR="0076510F" w:rsidRDefault="00321CFE">
            <w:r>
              <w:rPr>
                <w:rFonts w:ascii="Arial"/>
                <w:sz w:val="16"/>
              </w:rPr>
              <w:t xml:space="preserve">Text </w:t>
            </w:r>
            <w:r>
              <w:rPr>
                <w:rFonts w:ascii="Arial"/>
                <w:sz w:val="16"/>
              </w:rPr>
              <w:t>(2,000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C25A9B"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1AB00C" w14:textId="77777777" w:rsidR="0076510F" w:rsidRDefault="00321CFE">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w:t>
            </w:r>
            <w:r>
              <w:rPr>
                <w:rFonts w:ascii="Arial"/>
                <w:sz w:val="16"/>
              </w:rPr>
              <w:lastRenderedPageBreak/>
              <w:t>draft used, a subtitle, another version or update number and the year of update (For instance, dif</w:t>
            </w:r>
            <w:r>
              <w:rPr>
                <w:rFonts w:ascii="Arial"/>
                <w:sz w:val="16"/>
              </w:rPr>
              <w:t>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w:t>
            </w:r>
            <w:r>
              <w:rPr>
                <w:rFonts w:ascii="Arial"/>
                <w:sz w:val="16"/>
              </w:rPr>
              <w:t>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E08322" w14:textId="77777777" w:rsidR="0076510F" w:rsidRDefault="00321CFE">
            <w:r>
              <w:rPr>
                <w:rFonts w:ascii="Arial"/>
                <w:b/>
                <w:sz w:val="16"/>
              </w:rPr>
              <w:lastRenderedPageBreak/>
              <w:t>Guidance for field condition:</w:t>
            </w:r>
            <w:r>
              <w:rPr>
                <w:rFonts w:ascii="Arial"/>
                <w:b/>
                <w:sz w:val="16"/>
              </w:rPr>
              <w:br/>
            </w:r>
            <w:r>
              <w:rPr>
                <w:rFonts w:ascii="Arial"/>
                <w:sz w:val="16"/>
              </w:rPr>
              <w:t xml:space="preserve">Condition: </w:t>
            </w:r>
            <w:r>
              <w:rPr>
                <w:rFonts w:ascii="Arial"/>
                <w:sz w:val="16"/>
              </w:rPr>
              <w:t xml:space="preserve">Field active only if 'Qualifier' is not 'no </w:t>
            </w:r>
            <w:r>
              <w:rPr>
                <w:rFonts w:ascii="Arial"/>
                <w:sz w:val="16"/>
              </w:rPr>
              <w:lastRenderedPageBreak/>
              <w:t>guideline ...'</w:t>
            </w:r>
          </w:p>
        </w:tc>
      </w:tr>
      <w:tr w:rsidR="0076510F" w14:paraId="1FECA5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1C4CAD" w14:textId="77777777" w:rsidR="0076510F" w:rsidRDefault="0076510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3B67BF1" w14:textId="77777777" w:rsidR="0076510F" w:rsidRDefault="00321CFE">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BD8006" w14:textId="77777777" w:rsidR="0076510F" w:rsidRDefault="00321CF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E55E37" w14:textId="77777777" w:rsidR="0076510F" w:rsidRDefault="00321CFE">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5C3D5F" w14:textId="77777777" w:rsidR="0076510F" w:rsidRDefault="00321CFE">
            <w:r>
              <w:rPr>
                <w:rFonts w:ascii="Arial"/>
                <w:sz w:val="16"/>
              </w:rPr>
              <w:t xml:space="preserve">In case a test guideline or other standardised method was used, </w:t>
            </w:r>
            <w:r>
              <w:rPr>
                <w:rFonts w:ascii="Arial"/>
                <w:sz w:val="16"/>
              </w:rPr>
              <w:t>indicate if there are any deviations. Briefly state relevant deviations in the supplementary remarks field (e.g. 'other test system used', 'different exposure duration'); details should be described in the respective fields of the section MATERIALS AND MET</w:t>
            </w:r>
            <w:r>
              <w:rPr>
                <w:rFonts w:ascii="Arial"/>
                <w:sz w:val="16"/>
              </w:rPr>
              <w: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1AB33BE" w14:textId="77777777" w:rsidR="0076510F" w:rsidRDefault="00321CFE">
            <w:r>
              <w:rPr>
                <w:rFonts w:ascii="Arial"/>
                <w:b/>
                <w:sz w:val="16"/>
              </w:rPr>
              <w:t>Guidance for field condition:</w:t>
            </w:r>
            <w:r>
              <w:rPr>
                <w:rFonts w:ascii="Arial"/>
                <w:b/>
                <w:sz w:val="16"/>
              </w:rPr>
              <w:br/>
            </w:r>
            <w:r>
              <w:rPr>
                <w:rFonts w:ascii="Arial"/>
                <w:sz w:val="16"/>
              </w:rPr>
              <w:t>Condition: Field active only if 'Qualifier' is not 'no guideline ...'</w:t>
            </w:r>
          </w:p>
        </w:tc>
      </w:tr>
      <w:tr w:rsidR="0076510F" w14:paraId="536E59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929F7D"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FD4FEF" w14:textId="77777777" w:rsidR="0076510F" w:rsidRDefault="00321CFE">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F04F46" w14:textId="77777777" w:rsidR="0076510F" w:rsidRDefault="00321CF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1E2D42"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BB2E7F" w14:textId="77777777" w:rsidR="0076510F" w:rsidRDefault="0076510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F378CE" w14:textId="77777777" w:rsidR="0076510F" w:rsidRDefault="0076510F"/>
        </w:tc>
      </w:tr>
      <w:tr w:rsidR="0076510F" w14:paraId="76965D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645FCC"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BBEEDF" w14:textId="77777777" w:rsidR="0076510F" w:rsidRDefault="00321CFE">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8C7D215" w14:textId="77777777" w:rsidR="0076510F" w:rsidRDefault="00321CF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D326C7" w14:textId="77777777" w:rsidR="0076510F" w:rsidRDefault="00321CFE">
            <w:r>
              <w:rPr>
                <w:rFonts w:ascii="Arial"/>
                <w:b/>
                <w:sz w:val="16"/>
              </w:rPr>
              <w:t xml:space="preserve">Freetext </w:t>
            </w:r>
            <w:r>
              <w:rPr>
                <w:rFonts w:ascii="Arial"/>
                <w:b/>
                <w:sz w:val="16"/>
              </w:rPr>
              <w:t>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w:t>
            </w:r>
            <w:r>
              <w:rPr>
                <w:rFonts w:ascii="Arial"/>
                <w:sz w:val="16"/>
              </w:rPr>
              <w:t>stification for non-standard information', 'Attached justification' and/or 'Cross-reference'</w:t>
            </w:r>
            <w:r>
              <w:rPr>
                <w:rFonts w:ascii="Arial"/>
                <w:sz w:val="16"/>
              </w:rPr>
              <w:br/>
            </w:r>
            <w:r>
              <w:rPr>
                <w:rFonts w:ascii="Arial"/>
                <w:sz w:val="16"/>
              </w:rPr>
              <w:lastRenderedPageBreak/>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3836E24" w14:textId="77777777" w:rsidR="0076510F" w:rsidRDefault="00321CFE">
            <w:r>
              <w:rPr>
                <w:rFonts w:ascii="Arial"/>
                <w:sz w:val="16"/>
              </w:rPr>
              <w:lastRenderedPageBreak/>
              <w:t>If no guideline was follow</w:t>
            </w:r>
            <w:r>
              <w:rPr>
                <w:rFonts w:ascii="Arial"/>
                <w:sz w:val="16"/>
              </w:rPr>
              <w:t>ed, include a description of the principles of the test protocol or estimated method used in the study. As appropriate use either of the pre-defined freetext template options for 'Method of non-guideline study' or '(Q)SAR'. Delete / add elements and edit t</w:t>
            </w:r>
            <w:r>
              <w:rPr>
                <w:rFonts w:ascii="Arial"/>
                <w:sz w:val="16"/>
              </w:rPr>
              <w:t>ext set in square brackets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lastRenderedPageBreak/>
              <w:br/>
              <w:t>If the freetext template for (Q</w:t>
            </w:r>
            <w:r>
              <w:rPr>
                <w:rFonts w:ascii="Arial"/>
                <w:sz w:val="16"/>
              </w:rPr>
              <w:t>)SAR is selected, indicate the QSAR model(s) or platform including version and the software tool(s) used. Detailed justification of the model and prediction should be provided in field(s) 'Justification for type of information', 'Attached justification' an</w:t>
            </w:r>
            <w:r>
              <w:rPr>
                <w:rFonts w:ascii="Arial"/>
                <w:sz w:val="16"/>
              </w:rPr>
              <w:t>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42550B8" w14:textId="77777777" w:rsidR="0076510F" w:rsidRDefault="0076510F"/>
        </w:tc>
      </w:tr>
      <w:tr w:rsidR="0076510F" w14:paraId="3FBC86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82CD91"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14EB5A" w14:textId="77777777" w:rsidR="0076510F" w:rsidRDefault="00321CFE">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7958D99" w14:textId="77777777" w:rsidR="0076510F" w:rsidRDefault="00321CFE">
            <w:r>
              <w:rPr>
                <w:rFonts w:ascii="Arial"/>
                <w:sz w:val="16"/>
              </w:rPr>
              <w:t>List sup. (picklist with re</w:t>
            </w:r>
            <w:r>
              <w:rPr>
                <w:rFonts w:ascii="Arial"/>
                <w:sz w:val="16"/>
              </w:rPr>
              <w:t>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660ADF" w14:textId="77777777" w:rsidR="0076510F" w:rsidRDefault="00321CFE">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8BBFEE8" w14:textId="77777777" w:rsidR="0076510F" w:rsidRDefault="00321CFE">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w:t>
            </w:r>
            <w:r>
              <w:rPr>
                <w:rFonts w:ascii="Arial"/>
                <w:sz w:val="16"/>
              </w:rPr>
              <w:t>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7F2EC15A" w14:textId="77777777" w:rsidR="0076510F" w:rsidRDefault="0076510F"/>
        </w:tc>
      </w:tr>
      <w:tr w:rsidR="0076510F" w14:paraId="5BDEB2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919F19"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9149DC" w14:textId="77777777" w:rsidR="0076510F" w:rsidRDefault="00321CFE">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27CB7D93" w14:textId="77777777" w:rsidR="0076510F" w:rsidRDefault="00321CF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9D4599" w14:textId="77777777" w:rsidR="0076510F" w:rsidRDefault="00321CFE">
            <w:r>
              <w:rPr>
                <w:rFonts w:ascii="Arial"/>
                <w:b/>
                <w:sz w:val="16"/>
              </w:rPr>
              <w:t>Picklist values:</w:t>
            </w:r>
            <w:r>
              <w:rPr>
                <w:rFonts w:ascii="Arial"/>
                <w:sz w:val="16"/>
              </w:rPr>
              <w:br/>
              <w:t>-</w:t>
            </w:r>
            <w:r>
              <w:rPr>
                <w:rFonts w:ascii="Arial"/>
                <w:sz w:val="16"/>
              </w:rPr>
              <w:t xml:space="preserve"> fixed dose procedure</w:t>
            </w:r>
            <w:r>
              <w:rPr>
                <w:rFonts w:ascii="Arial"/>
                <w:sz w:val="16"/>
              </w:rPr>
              <w:br/>
              <w:t>- standard acute method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083C636" w14:textId="77777777" w:rsidR="0076510F" w:rsidRDefault="00321CFE">
            <w:r>
              <w:rPr>
                <w:rFonts w:ascii="Arial"/>
                <w:sz w:val="16"/>
              </w:rPr>
              <w:t>If possible, indicate whether the fixed dose procedure or standard acute method was used. The latter method should not be used any more. However, it may apply to existing studies.</w:t>
            </w:r>
            <w:r>
              <w:rPr>
                <w:rFonts w:ascii="Arial"/>
                <w:sz w:val="16"/>
              </w:rPr>
              <w:br/>
            </w:r>
            <w:r>
              <w:rPr>
                <w:rFonts w:ascii="Arial"/>
                <w:sz w:val="16"/>
              </w:rPr>
              <w:br/>
              <w:t xml:space="preserve">If neither of these </w:t>
            </w:r>
            <w:r>
              <w:rPr>
                <w:rFonts w:ascii="Arial"/>
                <w:sz w:val="16"/>
              </w:rPr>
              <w:t>test types applies, either leave field empty or use 'other:'.</w:t>
            </w:r>
            <w:r>
              <w:rPr>
                <w:rFonts w:ascii="Arial"/>
                <w:sz w:val="16"/>
              </w:rPr>
              <w:br/>
            </w:r>
            <w:r>
              <w:rPr>
                <w:rFonts w:ascii="Arial"/>
                <w:sz w:val="16"/>
              </w:rPr>
              <w:br/>
              <w:t>Note: This field may be redundant with the information given in field 'Guideline', but is considered useful for searching reasons.</w:t>
            </w:r>
          </w:p>
        </w:tc>
        <w:tc>
          <w:tcPr>
            <w:tcW w:w="2081" w:type="dxa"/>
            <w:tcBorders>
              <w:top w:val="outset" w:sz="6" w:space="0" w:color="auto"/>
              <w:left w:val="outset" w:sz="6" w:space="0" w:color="auto"/>
              <w:bottom w:val="outset" w:sz="6" w:space="0" w:color="FFFFFF"/>
              <w:right w:val="outset" w:sz="6" w:space="0" w:color="FFFFFF"/>
            </w:tcBorders>
          </w:tcPr>
          <w:p w14:paraId="3A57F855" w14:textId="77777777" w:rsidR="0076510F" w:rsidRDefault="0076510F"/>
        </w:tc>
      </w:tr>
      <w:tr w:rsidR="0076510F" w14:paraId="370009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68B471"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DF0435" w14:textId="77777777" w:rsidR="0076510F" w:rsidRDefault="00321CFE">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56B11EB9" w14:textId="77777777" w:rsidR="0076510F" w:rsidRDefault="00321CF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F48542" w14:textId="77777777" w:rsidR="0076510F" w:rsidRDefault="00321CFE">
            <w:r>
              <w:rPr>
                <w:rFonts w:ascii="Arial"/>
                <w:b/>
                <w:sz w:val="16"/>
              </w:rPr>
              <w:t xml:space="preserve">Picklist </w:t>
            </w:r>
            <w:r>
              <w:rPr>
                <w:rFonts w:ascii="Arial"/>
                <w:b/>
                <w:sz w:val="16"/>
              </w:rPr>
              <w:t>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36A91DF4" w14:textId="77777777" w:rsidR="0076510F" w:rsidRDefault="00321CFE">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10EEDF7A" w14:textId="77777777" w:rsidR="0076510F" w:rsidRDefault="0076510F"/>
        </w:tc>
      </w:tr>
      <w:tr w:rsidR="0076510F" w14:paraId="53A100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78816A5"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AD96EDD" w14:textId="77777777" w:rsidR="0076510F" w:rsidRDefault="00321CFE">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27EF398" w14:textId="77777777" w:rsidR="0076510F" w:rsidRDefault="00321CF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B53E9DB"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D3F5605"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1D3C107" w14:textId="77777777" w:rsidR="0076510F" w:rsidRDefault="0076510F"/>
        </w:tc>
      </w:tr>
      <w:tr w:rsidR="0076510F" w14:paraId="060C0E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A6FCCC"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3D14A6" w14:textId="77777777" w:rsidR="0076510F" w:rsidRDefault="00321CFE">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14DE56B" w14:textId="77777777" w:rsidR="0076510F" w:rsidRDefault="00321CFE">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670DCB"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5088E901" w14:textId="77777777" w:rsidR="0076510F" w:rsidRDefault="00321CFE">
            <w:r>
              <w:rPr>
                <w:rFonts w:ascii="Arial"/>
                <w:sz w:val="16"/>
              </w:rPr>
              <w:t xml:space="preserve">Select the appropriate Test Material Information (TMI) record. If not available in the </w:t>
            </w:r>
            <w:r>
              <w:rPr>
                <w:rFonts w:ascii="Arial"/>
                <w:sz w:val="16"/>
              </w:rPr>
              <w:t>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w:t>
            </w:r>
            <w:r>
              <w:rPr>
                <w:rFonts w:ascii="Arial"/>
                <w:sz w:val="16"/>
              </w:rPr>
              <w:t xml:space="preserv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2F5FB769" w14:textId="77777777" w:rsidR="0076510F" w:rsidRDefault="00321CFE">
            <w:r>
              <w:rPr>
                <w:rFonts w:ascii="Arial"/>
                <w:b/>
                <w:sz w:val="16"/>
              </w:rPr>
              <w:t>Cross-reference:</w:t>
            </w:r>
            <w:r>
              <w:rPr>
                <w:rFonts w:ascii="Arial"/>
                <w:b/>
                <w:sz w:val="16"/>
              </w:rPr>
              <w:br/>
            </w:r>
            <w:r>
              <w:rPr>
                <w:rFonts w:ascii="Arial"/>
                <w:sz w:val="16"/>
              </w:rPr>
              <w:t>TEST_MATERIAL_INFORMATION</w:t>
            </w:r>
          </w:p>
        </w:tc>
      </w:tr>
      <w:tr w:rsidR="0076510F" w14:paraId="47D7AB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872A23"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6836E4" w14:textId="77777777" w:rsidR="0076510F" w:rsidRDefault="00321CFE">
            <w:r>
              <w:rPr>
                <w:rFonts w:ascii="Arial"/>
                <w:sz w:val="16"/>
              </w:rPr>
              <w:t>Additional test materi</w:t>
            </w:r>
            <w:r>
              <w:rPr>
                <w:rFonts w:ascii="Arial"/>
                <w:sz w:val="16"/>
              </w:rPr>
              <w:t>al information</w:t>
            </w:r>
          </w:p>
        </w:tc>
        <w:tc>
          <w:tcPr>
            <w:tcW w:w="1425" w:type="dxa"/>
            <w:tcBorders>
              <w:top w:val="outset" w:sz="6" w:space="0" w:color="auto"/>
              <w:left w:val="outset" w:sz="6" w:space="0" w:color="auto"/>
              <w:bottom w:val="outset" w:sz="6" w:space="0" w:color="FFFFFF"/>
              <w:right w:val="outset" w:sz="6" w:space="0" w:color="auto"/>
            </w:tcBorders>
          </w:tcPr>
          <w:p w14:paraId="340E88D1" w14:textId="77777777" w:rsidR="0076510F" w:rsidRDefault="00321CFE">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A39869"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1B1ACFDC" w14:textId="77777777" w:rsidR="0076510F" w:rsidRDefault="00321CFE">
            <w:r>
              <w:rPr>
                <w:rFonts w:ascii="Arial"/>
                <w:sz w:val="16"/>
              </w:rPr>
              <w:t>Select additional Test material information record if relevant. For example, in longer terms studies more than one batch of test material can be needed or there may be differences between the labell</w:t>
            </w:r>
            <w:r>
              <w:rPr>
                <w:rFonts w:ascii="Arial"/>
                <w:sz w:val="16"/>
              </w:rPr>
              <w:t>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EA4EAFC" w14:textId="77777777" w:rsidR="0076510F" w:rsidRDefault="00321CFE">
            <w:r>
              <w:rPr>
                <w:rFonts w:ascii="Arial"/>
                <w:b/>
                <w:sz w:val="16"/>
              </w:rPr>
              <w:t>Cross-reference:</w:t>
            </w:r>
            <w:r>
              <w:rPr>
                <w:rFonts w:ascii="Arial"/>
                <w:b/>
                <w:sz w:val="16"/>
              </w:rPr>
              <w:br/>
            </w:r>
            <w:r>
              <w:rPr>
                <w:rFonts w:ascii="Arial"/>
                <w:sz w:val="16"/>
              </w:rPr>
              <w:t>TEST_MATERIAL_INFORMATION</w:t>
            </w:r>
          </w:p>
        </w:tc>
      </w:tr>
      <w:tr w:rsidR="0076510F" w14:paraId="3DF9E0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C7F6BE"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51A567" w14:textId="77777777" w:rsidR="0076510F" w:rsidRDefault="00321CFE">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04313BF" w14:textId="77777777" w:rsidR="0076510F" w:rsidRDefault="00321CF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594A1E" w14:textId="77777777" w:rsidR="0076510F" w:rsidRDefault="00321CFE">
            <w:r>
              <w:rPr>
                <w:rFonts w:ascii="Arial"/>
                <w:b/>
                <w:sz w:val="16"/>
              </w:rPr>
              <w:t>Freetext template:</w:t>
            </w:r>
            <w:r>
              <w:rPr>
                <w:rFonts w:ascii="Arial"/>
                <w:sz w:val="16"/>
              </w:rPr>
              <w:br/>
              <w:t>SOURCE OF TEST MATERIAL</w:t>
            </w:r>
            <w:r>
              <w:rPr>
                <w:rFonts w:ascii="Arial"/>
                <w:sz w:val="16"/>
              </w:rPr>
              <w:br/>
              <w:t xml:space="preserve">- Source (i.e. manufacturer or supplier) and </w:t>
            </w:r>
            <w:r>
              <w:rPr>
                <w:rFonts w:ascii="Arial"/>
                <w:sz w:val="16"/>
              </w:rPr>
              <w:t>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w:t>
            </w:r>
            <w:r>
              <w:rPr>
                <w:rFonts w:ascii="Arial"/>
                <w:sz w:val="16"/>
              </w:rPr>
              <w:t>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w:t>
            </w:r>
            <w:r>
              <w:rPr>
                <w:rFonts w:ascii="Arial"/>
                <w:sz w:val="16"/>
              </w:rPr>
              <w:t xml:space="preserve">medium, i.e. sensitivity of the </w:t>
            </w:r>
            <w:r>
              <w:rPr>
                <w:rFonts w:ascii="Arial"/>
                <w:sz w:val="16"/>
              </w:rPr>
              <w:lastRenderedPageBreak/>
              <w:t>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w:t>
            </w:r>
            <w:r>
              <w:rPr>
                <w:rFonts w:ascii="Arial"/>
                <w:sz w:val="16"/>
              </w:rPr>
              <w:t xml:space="preserve">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w:t>
            </w:r>
            <w:r>
              <w:rPr>
                <w:rFonts w:ascii="Arial"/>
                <w:sz w:val="16"/>
              </w:rPr>
              <w:t xml:space="preserve">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w:t>
            </w:r>
            <w:r>
              <w:rPr>
                <w:rFonts w:ascii="Arial"/>
                <w:sz w:val="16"/>
              </w:rPr>
              <w:t>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w:t>
            </w:r>
            <w:r>
              <w:rPr>
                <w:rFonts w:ascii="Arial"/>
                <w:sz w:val="16"/>
              </w:rPr>
              <w:t>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w:t>
            </w:r>
            <w:r>
              <w:rPr>
                <w:rFonts w:ascii="Arial"/>
                <w:sz w:val="16"/>
              </w:rPr>
              <w:t>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lastRenderedPageBreak/>
              <w:t>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47D68E5" w14:textId="77777777" w:rsidR="0076510F" w:rsidRDefault="00321CFE">
            <w:r>
              <w:rPr>
                <w:rFonts w:ascii="Arial"/>
                <w:sz w:val="16"/>
              </w:rPr>
              <w:lastRenderedPageBreak/>
              <w:t xml:space="preserve">Use this </w:t>
            </w:r>
            <w:r>
              <w:rPr>
                <w:rFonts w:ascii="Arial"/>
                <w:sz w:val="16"/>
              </w:rPr>
              <w:t>field for reporting specific details on the test material as used for the study if they differ from the starting material specified under 'Test material information'. This can include information on the pre-defined items, but not all or additional ones may</w:t>
            </w:r>
            <w:r>
              <w:rPr>
                <w:rFonts w:ascii="Arial"/>
                <w:sz w:val="16"/>
              </w:rPr>
              <w:t xml:space="preserve">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w:t>
            </w:r>
            <w:r>
              <w:rPr>
                <w:rFonts w:ascii="Arial"/>
                <w:sz w:val="16"/>
              </w:rPr>
              <w:t>.g.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lastRenderedPageBreak/>
              <w:br/>
              <w:t>- Expiration date of the lot/batch</w:t>
            </w:r>
            <w:r>
              <w:rPr>
                <w:rFonts w:ascii="Arial"/>
                <w:sz w:val="16"/>
              </w:rPr>
              <w:br/>
            </w:r>
            <w:r>
              <w:rPr>
                <w:rFonts w:ascii="Arial"/>
                <w:sz w:val="16"/>
              </w:rPr>
              <w:br/>
              <w:t>- P</w:t>
            </w:r>
            <w:r>
              <w:rPr>
                <w:rFonts w:ascii="Arial"/>
                <w:sz w:val="16"/>
              </w:rPr>
              <w:t>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w:t>
            </w:r>
            <w:r>
              <w:rPr>
                <w:rFonts w:ascii="Arial"/>
                <w:sz w:val="16"/>
              </w:rPr>
              <w:t>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w:t>
            </w:r>
            <w:r>
              <w:rPr>
                <w:rFonts w:ascii="Arial"/>
                <w:sz w:val="16"/>
              </w:rPr>
              <w:t>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r>
            <w:r>
              <w:rPr>
                <w:rFonts w:ascii="Arial"/>
                <w:sz w:val="16"/>
              </w:rPr>
              <w:br/>
              <w:t xml:space="preserve">Specify the relevant form characteristics if different from </w:t>
            </w:r>
            <w:r>
              <w:rPr>
                <w:rFonts w:ascii="Arial"/>
                <w:sz w:val="16"/>
              </w:rPr>
              <w:t>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w:t>
            </w:r>
            <w:r>
              <w:rPr>
                <w:rFonts w:ascii="Arial"/>
                <w:sz w:val="16"/>
              </w:rPr>
              <w:t>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A2DE6BE" w14:textId="77777777" w:rsidR="0076510F" w:rsidRDefault="0076510F"/>
        </w:tc>
      </w:tr>
      <w:tr w:rsidR="0076510F" w14:paraId="70D3D9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317016"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A5D981" w14:textId="77777777" w:rsidR="0076510F" w:rsidRDefault="00321CFE">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7295F7B6" w14:textId="77777777" w:rsidR="0076510F" w:rsidRDefault="00321CFE">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7E4CF6C0" w14:textId="77777777" w:rsidR="0076510F" w:rsidRDefault="00321CFE">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w:t>
            </w:r>
            <w:r>
              <w:rPr>
                <w:rFonts w:ascii="Arial"/>
                <w:sz w:val="16"/>
              </w:rPr>
              <w:t>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w:t>
            </w:r>
            <w:r>
              <w:rPr>
                <w:rFonts w:ascii="Arial"/>
                <w:sz w:val="16"/>
              </w:rPr>
              <w:t xml:space="preserve"> MATERIAL</w:t>
            </w:r>
            <w:r>
              <w:rPr>
                <w:rFonts w:ascii="Arial"/>
                <w:sz w:val="16"/>
              </w:rPr>
              <w:br/>
              <w:t>- Storage condition of test material:</w:t>
            </w:r>
            <w:r>
              <w:rPr>
                <w:rFonts w:ascii="Arial"/>
                <w:sz w:val="16"/>
              </w:rPr>
              <w:br/>
              <w:t xml:space="preserve">- Stability and homogeneity of the test material in the vehicle/solvent under test conditions (e.g. </w:t>
            </w:r>
            <w:r>
              <w:rPr>
                <w:rFonts w:ascii="Arial"/>
                <w:sz w:val="16"/>
              </w:rPr>
              <w:lastRenderedPageBreak/>
              <w:t>in the exposure medium) and during storage:</w:t>
            </w:r>
            <w:r>
              <w:rPr>
                <w:rFonts w:ascii="Arial"/>
                <w:sz w:val="16"/>
              </w:rPr>
              <w:br/>
              <w:t>- Stability in the medium, i.e. sensitivity of the test material</w:t>
            </w:r>
            <w:r>
              <w:rPr>
                <w:rFonts w:ascii="Arial"/>
                <w:sz w:val="16"/>
              </w:rPr>
              <w:t xml:space="preserve">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OF TEST MATERIAL PRIOR TO </w:t>
            </w:r>
            <w:r>
              <w:rPr>
                <w:rFonts w:ascii="Arial"/>
                <w:sz w:val="16"/>
              </w:rPr>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t>
            </w:r>
            <w:r>
              <w:rPr>
                <w:rFonts w:ascii="Arial"/>
                <w:sz w:val="16"/>
              </w:rPr>
              <w:t>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w:t>
            </w:r>
            <w:r>
              <w:rPr>
                <w:rFonts w:ascii="Arial"/>
                <w:sz w:val="16"/>
              </w:rPr>
              <w:t>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w:t>
            </w:r>
            <w:r>
              <w:rPr>
                <w:rFonts w:ascii="Arial"/>
                <w:sz w:val="16"/>
              </w:rPr>
              <w: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r>
            <w:r>
              <w:rPr>
                <w:rFonts w:ascii="Arial"/>
                <w:sz w:val="16"/>
              </w:rPr>
              <w:lastRenderedPageBreak/>
              <w:t>OTHER SPECIFICS</w:t>
            </w:r>
            <w:r>
              <w:rPr>
                <w:rFonts w:ascii="Arial"/>
                <w:sz w:val="16"/>
              </w:rPr>
              <w:br/>
              <w:t>-</w:t>
            </w:r>
            <w:r>
              <w:rPr>
                <w:rFonts w:ascii="Arial"/>
                <w:sz w:val="16"/>
              </w:rPr>
              <w:t xml:space="preserve">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9A32AD8" w14:textId="77777777" w:rsidR="0076510F" w:rsidRDefault="00321CFE">
            <w:r>
              <w:rPr>
                <w:rFonts w:ascii="Arial"/>
                <w:sz w:val="16"/>
              </w:rPr>
              <w:lastRenderedPageBreak/>
              <w:t>Use this field for reporting specific details on the t</w:t>
            </w:r>
            <w:r>
              <w:rPr>
                <w:rFonts w:ascii="Arial"/>
                <w:sz w:val="16"/>
              </w:rPr>
              <w: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w:t>
            </w:r>
            <w:r>
              <w:rPr>
                <w:rFonts w:ascii="Arial"/>
                <w:sz w:val="16"/>
              </w:rPr>
              <w:t>te/add elements as appropriate. Enter any details that could be relevant for evaluating this study summary or that are requested by the respective regulatory programme. Consult the programme-specific guidance (e.g. OECD Programme, Pesticides NAFTA or EU RE</w:t>
            </w:r>
            <w:r>
              <w:rPr>
                <w:rFonts w:ascii="Arial"/>
                <w:sz w:val="16"/>
              </w:rPr>
              <w:t>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lastRenderedPageBreak/>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w:t>
            </w:r>
            <w:r>
              <w:rPr>
                <w:rFonts w:ascii="Arial"/>
                <w:sz w:val="16"/>
              </w:rPr>
              <w:t>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w:t>
            </w:r>
            <w:r>
              <w:rPr>
                <w:rFonts w:ascii="Arial"/>
                <w:sz w:val="16"/>
              </w:rPr>
              <w:t>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w:t>
            </w:r>
            <w:r>
              <w:rPr>
                <w:rFonts w:ascii="Arial"/>
                <w:sz w:val="16"/>
              </w:rPr>
              <w:t>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r>
            <w:r>
              <w:rPr>
                <w:rFonts w:ascii="Arial"/>
                <w:sz w:val="16"/>
              </w:rPr>
              <w:lastRenderedPageBreak/>
              <w:t>- Final preparation of a s</w:t>
            </w:r>
            <w:r>
              <w:rPr>
                <w:rFonts w:ascii="Arial"/>
                <w:sz w:val="16"/>
              </w:rPr>
              <w:t>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w:t>
            </w:r>
            <w:r>
              <w:rPr>
                <w:rFonts w:ascii="Arial"/>
                <w:sz w:val="16"/>
              </w:rPr>
              <w:t xml:space="preserv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w:t>
            </w:r>
            <w:r>
              <w:rPr>
                <w:rFonts w:ascii="Arial"/>
                <w:sz w:val="16"/>
              </w:rPr>
              <w:t>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3AF8D7E" w14:textId="77777777" w:rsidR="0076510F" w:rsidRDefault="0076510F"/>
        </w:tc>
      </w:tr>
      <w:tr w:rsidR="0076510F" w14:paraId="3A5C67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A42CBEA"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F958B20" w14:textId="77777777" w:rsidR="0076510F" w:rsidRDefault="00321CFE">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7073087" w14:textId="77777777" w:rsidR="0076510F" w:rsidRDefault="00321CF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9DD8615"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26DA1B4"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2E15A92" w14:textId="77777777" w:rsidR="0076510F" w:rsidRDefault="0076510F"/>
        </w:tc>
      </w:tr>
      <w:tr w:rsidR="0076510F" w14:paraId="26C01D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F22F1D"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0620BC" w14:textId="77777777" w:rsidR="0076510F" w:rsidRDefault="00321CFE">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0122A4CB" w14:textId="77777777" w:rsidR="0076510F" w:rsidRDefault="00321CFE">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18A0B7" w14:textId="77777777" w:rsidR="0076510F" w:rsidRDefault="00321CFE">
            <w:r>
              <w:rPr>
                <w:rFonts w:ascii="Arial"/>
                <w:b/>
                <w:sz w:val="16"/>
              </w:rPr>
              <w:t>Picklist values:</w:t>
            </w:r>
            <w:r>
              <w:rPr>
                <w:rFonts w:ascii="Arial"/>
                <w:sz w:val="16"/>
              </w:rPr>
              <w:br/>
              <w:t>- rat - [common species]</w:t>
            </w:r>
            <w:r>
              <w:rPr>
                <w:rFonts w:ascii="Arial"/>
                <w:sz w:val="16"/>
              </w:rPr>
              <w:br/>
              <w:t>- rabbit - [common species]</w:t>
            </w:r>
            <w:r>
              <w:rPr>
                <w:rFonts w:ascii="Arial"/>
                <w:sz w:val="16"/>
              </w:rPr>
              <w:br/>
              <w:t>- guinea pig - [common species]</w:t>
            </w:r>
            <w:r>
              <w:rPr>
                <w:rFonts w:ascii="Arial"/>
                <w:sz w:val="16"/>
              </w:rPr>
              <w:br/>
              <w:t>- cat - [other species]</w:t>
            </w:r>
            <w:r>
              <w:rPr>
                <w:rFonts w:ascii="Arial"/>
                <w:sz w:val="16"/>
              </w:rPr>
              <w:br/>
              <w:t>- cattle - [other species]</w:t>
            </w:r>
            <w:r>
              <w:rPr>
                <w:rFonts w:ascii="Arial"/>
                <w:sz w:val="16"/>
              </w:rPr>
              <w:br/>
              <w:t>- dog - [other species]</w:t>
            </w:r>
            <w:r>
              <w:rPr>
                <w:rFonts w:ascii="Arial"/>
                <w:sz w:val="16"/>
              </w:rPr>
              <w:br/>
              <w:t>- gerbil - [other species]</w:t>
            </w:r>
            <w:r>
              <w:rPr>
                <w:rFonts w:ascii="Arial"/>
                <w:sz w:val="16"/>
              </w:rPr>
              <w:br/>
              <w:t>- hamster - [other specie</w:t>
            </w:r>
            <w:r>
              <w:rPr>
                <w:rFonts w:ascii="Arial"/>
                <w:sz w:val="16"/>
              </w:rPr>
              <w:t>s]</w:t>
            </w:r>
            <w:r>
              <w:rPr>
                <w:rFonts w:ascii="Arial"/>
                <w:sz w:val="16"/>
              </w:rPr>
              <w:br/>
              <w:t>- hamster, Armenian - [other species]</w:t>
            </w:r>
            <w:r>
              <w:rPr>
                <w:rFonts w:ascii="Arial"/>
                <w:sz w:val="16"/>
              </w:rPr>
              <w:br/>
              <w:t>- hamster, Chinese - [other species]</w:t>
            </w:r>
            <w:r>
              <w:rPr>
                <w:rFonts w:ascii="Arial"/>
                <w:sz w:val="16"/>
              </w:rPr>
              <w:br/>
              <w:t>- hamster, Syrian - [other species]</w:t>
            </w:r>
            <w:r>
              <w:rPr>
                <w:rFonts w:ascii="Arial"/>
                <w:sz w:val="16"/>
              </w:rPr>
              <w:br/>
              <w:t>- hen - [other species]</w:t>
            </w:r>
            <w:r>
              <w:rPr>
                <w:rFonts w:ascii="Arial"/>
                <w:sz w:val="16"/>
              </w:rPr>
              <w:br/>
              <w:t>- miniature swine - [other species]</w:t>
            </w:r>
            <w:r>
              <w:rPr>
                <w:rFonts w:ascii="Arial"/>
                <w:sz w:val="16"/>
              </w:rPr>
              <w:br/>
            </w:r>
            <w:r>
              <w:rPr>
                <w:rFonts w:ascii="Arial"/>
                <w:sz w:val="16"/>
              </w:rPr>
              <w:lastRenderedPageBreak/>
              <w:t>- monkey - [other species]</w:t>
            </w:r>
            <w:r>
              <w:rPr>
                <w:rFonts w:ascii="Arial"/>
                <w:sz w:val="16"/>
              </w:rPr>
              <w:br/>
              <w:t>- pig - [other species]</w:t>
            </w:r>
            <w:r>
              <w:rPr>
                <w:rFonts w:ascii="Arial"/>
                <w:sz w:val="16"/>
              </w:rPr>
              <w:br/>
              <w:t>- primate - [other species]</w:t>
            </w:r>
            <w:r>
              <w:rPr>
                <w:rFonts w:ascii="Arial"/>
                <w:sz w:val="16"/>
              </w:rPr>
              <w:br/>
              <w:t>- m</w:t>
            </w:r>
            <w:r>
              <w:rPr>
                <w:rFonts w:ascii="Arial"/>
                <w:sz w:val="16"/>
              </w:rPr>
              <w:t>ouse - [other species]</w:t>
            </w:r>
            <w:r>
              <w:rPr>
                <w:rFonts w:ascii="Arial"/>
                <w:sz w:val="16"/>
              </w:rPr>
              <w:br/>
              <w:t>- sheep - [other species]</w:t>
            </w:r>
            <w:r>
              <w:rPr>
                <w:rFonts w:ascii="Arial"/>
                <w:sz w:val="16"/>
              </w:rPr>
              <w:br/>
              <w:t>- other: - [other species]</w:t>
            </w:r>
          </w:p>
        </w:tc>
        <w:tc>
          <w:tcPr>
            <w:tcW w:w="3709" w:type="dxa"/>
            <w:tcBorders>
              <w:top w:val="outset" w:sz="6" w:space="0" w:color="auto"/>
              <w:left w:val="outset" w:sz="6" w:space="0" w:color="auto"/>
              <w:bottom w:val="outset" w:sz="6" w:space="0" w:color="FFFFFF"/>
              <w:right w:val="outset" w:sz="6" w:space="0" w:color="auto"/>
            </w:tcBorders>
          </w:tcPr>
          <w:p w14:paraId="30DA6353" w14:textId="77777777" w:rsidR="0076510F" w:rsidRDefault="00321CFE">
            <w:r>
              <w:rPr>
                <w:rFonts w:ascii="Arial"/>
                <w:sz w:val="16"/>
              </w:rPr>
              <w:lastRenderedPageBreak/>
              <w:t>Select name of species. If not available from picklist, select 'other' and specify.</w:t>
            </w:r>
            <w:r>
              <w:rPr>
                <w:rFonts w:ascii="Arial"/>
                <w:sz w:val="16"/>
              </w:rPr>
              <w:br/>
            </w:r>
            <w:r>
              <w:rPr>
                <w:rFonts w:ascii="Arial"/>
                <w:sz w:val="16"/>
              </w:rPr>
              <w:br/>
              <w:t>NOTE: Human data should be reported in an appropriate subsection of section 'Exposure related o</w:t>
            </w:r>
            <w:r>
              <w:rPr>
                <w:rFonts w:ascii="Arial"/>
                <w:sz w:val="16"/>
              </w:rPr>
              <w:t>bservations', particularly subsection 'Direct observations: clinical cases, poisoning incidents and other'.</w:t>
            </w:r>
            <w:r>
              <w:rPr>
                <w:rFonts w:ascii="Arial"/>
                <w:sz w:val="16"/>
              </w:rPr>
              <w:br/>
            </w:r>
            <w:r>
              <w:rPr>
                <w:rFonts w:ascii="Arial"/>
                <w:sz w:val="16"/>
              </w:rPr>
              <w:br/>
              <w:t>It can be useful to document, in the section on acute toxicity, that human data are provided by creating a record and referring to the human data i</w:t>
            </w:r>
            <w:r>
              <w:rPr>
                <w:rFonts w:ascii="Arial"/>
                <w:sz w:val="16"/>
              </w:rPr>
              <w:t xml:space="preserve">n field 'Cross-reference'. This could be relevant if lack of animal experiments is </w:t>
            </w:r>
            <w:r>
              <w:rPr>
                <w:rFonts w:ascii="Arial"/>
                <w:sz w:val="16"/>
              </w:rPr>
              <w:lastRenderedPageBreak/>
              <w:t>defended by the availability of data on experience with human exposure.</w:t>
            </w:r>
            <w:r>
              <w:rPr>
                <w:rFonts w:ascii="Arial"/>
                <w:sz w:val="16"/>
              </w:rPr>
              <w:br/>
            </w:r>
            <w:r>
              <w:rPr>
                <w:rFonts w:ascii="Arial"/>
                <w:sz w:val="16"/>
              </w:rPr>
              <w:br/>
              <w:t>Consult the programme-specific guidance (e.g. OECD HPVC, Pesticides NAFTA or EU REACH) as to whether</w:t>
            </w:r>
            <w:r>
              <w:rPr>
                <w:rFonts w:ascii="Arial"/>
                <w:sz w:val="16"/>
              </w:rPr>
              <w:t xml:space="preserve"> human data should be referenced in the appropriate endpoint summary record.</w:t>
            </w:r>
          </w:p>
        </w:tc>
        <w:tc>
          <w:tcPr>
            <w:tcW w:w="2081" w:type="dxa"/>
            <w:tcBorders>
              <w:top w:val="outset" w:sz="6" w:space="0" w:color="auto"/>
              <w:left w:val="outset" w:sz="6" w:space="0" w:color="auto"/>
              <w:bottom w:val="outset" w:sz="6" w:space="0" w:color="FFFFFF"/>
              <w:right w:val="outset" w:sz="6" w:space="0" w:color="FFFFFF"/>
            </w:tcBorders>
          </w:tcPr>
          <w:p w14:paraId="45213A23" w14:textId="77777777" w:rsidR="0076510F" w:rsidRDefault="0076510F"/>
        </w:tc>
      </w:tr>
      <w:tr w:rsidR="0076510F" w14:paraId="596F31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434159"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2EB5F2" w14:textId="77777777" w:rsidR="0076510F" w:rsidRDefault="00321CFE">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3906CABF" w14:textId="77777777" w:rsidR="0076510F" w:rsidRDefault="00321CF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9CE650" w14:textId="77777777" w:rsidR="0076510F" w:rsidRDefault="00321CFE">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xml:space="preserve">- Balb/c - </w:t>
            </w:r>
            <w:r>
              <w:rPr>
                <w:rFonts w:ascii="Arial"/>
                <w:sz w:val="16"/>
              </w:rPr>
              <w:t>[mouse]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xml:space="preserve">- Crj: CD(SD) </w:t>
            </w:r>
            <w:r>
              <w:rPr>
                <w:rFonts w:ascii="Arial"/>
                <w:sz w:val="16"/>
              </w:rPr>
              <w:t>-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w:t>
            </w:r>
            <w:r>
              <w:rPr>
                <w:rFonts w:ascii="Arial"/>
                <w:sz w:val="16"/>
              </w:rPr>
              <w:t>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r>
            <w:r>
              <w:rPr>
                <w:rFonts w:ascii="Arial"/>
                <w:sz w:val="16"/>
              </w:rPr>
              <w:lastRenderedPageBreak/>
              <w:t>- Mulatta arctoides - [monkey]</w:t>
            </w:r>
            <w:r>
              <w:rPr>
                <w:rFonts w:ascii="Arial"/>
                <w:sz w:val="16"/>
              </w:rPr>
              <w:br/>
              <w:t>- NMRI - [mouse]</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Nude - [mo</w:t>
            </w:r>
            <w:r>
              <w:rPr>
                <w:rFonts w:ascii="Arial"/>
                <w:sz w:val="16"/>
              </w:rPr>
              <w:t>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w:t>
            </w:r>
            <w:r>
              <w:rPr>
                <w:rFonts w:ascii="Arial"/>
                <w:sz w:val="16"/>
              </w:rPr>
              <w:t xml:space="preserve">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xml:space="preserve">- </w:t>
            </w:r>
            <w:r>
              <w:rPr>
                <w:rFonts w:ascii="Arial"/>
                <w:sz w:val="16"/>
              </w:rPr>
              <w:t>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3C7E9B" w14:textId="77777777" w:rsidR="0076510F" w:rsidRDefault="00321CFE">
            <w:r>
              <w:rPr>
                <w:rFonts w:ascii="Arial"/>
                <w:sz w:val="16"/>
              </w:rPr>
              <w:lastRenderedPageBreak/>
              <w:t>Select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5D1B73C" w14:textId="77777777" w:rsidR="0076510F" w:rsidRDefault="0076510F"/>
        </w:tc>
      </w:tr>
      <w:tr w:rsidR="0076510F" w14:paraId="427D08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D421AA"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1C2FDA" w14:textId="77777777" w:rsidR="0076510F" w:rsidRDefault="00321CFE">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2664A7C5" w14:textId="77777777" w:rsidR="0076510F" w:rsidRDefault="00321CF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8507DB" w14:textId="77777777" w:rsidR="0076510F" w:rsidRDefault="00321CFE">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08B4DD9" w14:textId="77777777" w:rsidR="0076510F" w:rsidRDefault="00321CFE">
            <w:r>
              <w:rPr>
                <w:rFonts w:ascii="Arial"/>
                <w:sz w:val="16"/>
              </w:rPr>
              <w:t xml:space="preserve">Select as appropriate. If females </w:t>
            </w:r>
            <w:r>
              <w:rPr>
                <w:rFonts w:ascii="Arial"/>
                <w:sz w:val="16"/>
              </w:rPr>
              <w:t xml:space="preserve">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r>
              <w:rPr>
                <w:rFonts w:ascii="Arial"/>
                <w:sz w:val="16"/>
              </w:rPr>
              <w:br/>
            </w:r>
            <w:r>
              <w:rPr>
                <w:rFonts w:ascii="Arial"/>
                <w:sz w:val="16"/>
              </w:rPr>
              <w:br/>
              <w:t>Testing in one sex (usually females) is generally considered sufficient. Provide rationale for use of males (if applicable), in field</w:t>
            </w:r>
            <w:r>
              <w:rPr>
                <w:rFonts w:ascii="Arial"/>
                <w:sz w:val="16"/>
              </w:rPr>
              <w:t xml:space="preserve"> </w:t>
            </w:r>
            <w:r>
              <w:rPr>
                <w:rFonts w:ascii="Arial"/>
                <w:sz w:val="16"/>
              </w:rPr>
              <w:t>‘</w:t>
            </w:r>
            <w:r>
              <w:rPr>
                <w:rFonts w:ascii="Arial"/>
                <w:sz w:val="16"/>
              </w:rPr>
              <w:t>Details on test animals and environment conditions</w:t>
            </w:r>
            <w:r>
              <w:rPr>
                <w:rFonts w:ascii="Arial"/>
                <w:sz w:val="16"/>
              </w:rPr>
              <w:t>’</w:t>
            </w:r>
            <w:r>
              <w:rPr>
                <w:rFonts w:ascii="Arial"/>
                <w:sz w:val="16"/>
              </w:rPr>
              <w:t xml:space="preserve">. </w:t>
            </w:r>
          </w:p>
        </w:tc>
        <w:tc>
          <w:tcPr>
            <w:tcW w:w="2081" w:type="dxa"/>
            <w:tcBorders>
              <w:top w:val="outset" w:sz="6" w:space="0" w:color="auto"/>
              <w:left w:val="outset" w:sz="6" w:space="0" w:color="auto"/>
              <w:bottom w:val="outset" w:sz="6" w:space="0" w:color="FFFFFF"/>
              <w:right w:val="outset" w:sz="6" w:space="0" w:color="FFFFFF"/>
            </w:tcBorders>
          </w:tcPr>
          <w:p w14:paraId="0B367040" w14:textId="77777777" w:rsidR="0076510F" w:rsidRDefault="0076510F"/>
        </w:tc>
      </w:tr>
      <w:tr w:rsidR="0076510F" w14:paraId="5B0375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C50B0F"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461478" w14:textId="77777777" w:rsidR="0076510F" w:rsidRDefault="00321CFE">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0E8C0727" w14:textId="77777777" w:rsidR="0076510F" w:rsidRDefault="00321CFE">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CFB288E" w14:textId="77777777" w:rsidR="0076510F" w:rsidRDefault="00321CFE">
            <w:r>
              <w:rPr>
                <w:rFonts w:ascii="Arial"/>
                <w:b/>
                <w:sz w:val="16"/>
              </w:rPr>
              <w:t>Freetext template:</w:t>
            </w:r>
            <w:r>
              <w:rPr>
                <w:rFonts w:ascii="Arial"/>
                <w:sz w:val="16"/>
              </w:rPr>
              <w:br/>
              <w:t>TEST ANIMALS</w:t>
            </w:r>
            <w:r>
              <w:rPr>
                <w:rFonts w:ascii="Arial"/>
                <w:sz w:val="16"/>
              </w:rPr>
              <w:br/>
              <w:t>- Rationale for alternative/additional species to rat (if applic</w:t>
            </w:r>
            <w:r>
              <w:rPr>
                <w:rFonts w:ascii="Arial"/>
                <w:sz w:val="16"/>
              </w:rPr>
              <w:t>able)</w:t>
            </w:r>
            <w:r>
              <w:rPr>
                <w:rFonts w:ascii="Arial"/>
                <w:sz w:val="16"/>
              </w:rPr>
              <w:br/>
              <w:t>- Source:</w:t>
            </w:r>
            <w:r>
              <w:rPr>
                <w:rFonts w:ascii="Arial"/>
                <w:sz w:val="16"/>
              </w:rPr>
              <w:br/>
              <w:t>- Females (if applicable) nulliparous and non-pregnant: [yes/no]</w:t>
            </w:r>
            <w:r>
              <w:rPr>
                <w:rFonts w:ascii="Arial"/>
                <w:sz w:val="16"/>
              </w:rPr>
              <w:br/>
              <w:t>- Rationale for use of males (if applicable)</w:t>
            </w:r>
            <w:r>
              <w:rPr>
                <w:rFonts w:ascii="Arial"/>
                <w:sz w:val="16"/>
              </w:rPr>
              <w:br/>
              <w:t>- Age at study initiation:</w:t>
            </w:r>
            <w:r>
              <w:rPr>
                <w:rFonts w:ascii="Arial"/>
                <w:sz w:val="16"/>
              </w:rPr>
              <w:br/>
              <w:t>- Weight at study initiation:</w:t>
            </w:r>
            <w:r>
              <w:rPr>
                <w:rFonts w:ascii="Arial"/>
                <w:sz w:val="16"/>
              </w:rPr>
              <w:br/>
              <w:t>- Fasting period before study:</w:t>
            </w:r>
            <w:r>
              <w:rPr>
                <w:rFonts w:ascii="Arial"/>
                <w:sz w:val="16"/>
              </w:rPr>
              <w:br/>
              <w:t>- Housing:</w:t>
            </w:r>
            <w:r>
              <w:rPr>
                <w:rFonts w:ascii="Arial"/>
                <w:sz w:val="16"/>
              </w:rPr>
              <w:br/>
              <w:t>- Historical data:</w:t>
            </w:r>
            <w:r>
              <w:rPr>
                <w:rFonts w:ascii="Arial"/>
                <w:sz w:val="16"/>
              </w:rPr>
              <w:br/>
              <w:t>- Diet (e.g.</w:t>
            </w:r>
            <w:r>
              <w:rPr>
                <w:rFonts w:ascii="Arial"/>
                <w:sz w:val="16"/>
              </w:rPr>
              <w:t xml:space="preserve"> ad libitum):</w:t>
            </w:r>
            <w:r>
              <w:rPr>
                <w:rFonts w:ascii="Arial"/>
                <w:sz w:val="16"/>
              </w:rPr>
              <w:br/>
              <w:t>- Water (e.g. ad libitum):</w:t>
            </w:r>
            <w:r>
              <w:rPr>
                <w:rFonts w:ascii="Arial"/>
                <w:sz w:val="16"/>
              </w:rPr>
              <w:br/>
              <w:t>- Acclimation period:</w:t>
            </w:r>
            <w:r>
              <w:rPr>
                <w:rFonts w:ascii="Arial"/>
                <w:sz w:val="16"/>
              </w:rPr>
              <w:br/>
              <w:t>- Microbiological status when known</w:t>
            </w:r>
            <w:r>
              <w:rPr>
                <w:rFonts w:ascii="Arial"/>
                <w:sz w:val="16"/>
              </w:rPr>
              <w:br/>
              <w:t>- Method of randomisation in assigning animals to test and control groups</w:t>
            </w:r>
            <w:r>
              <w:rPr>
                <w:rFonts w:ascii="Arial"/>
                <w:sz w:val="16"/>
              </w:rPr>
              <w:br/>
              <w:t xml:space="preserve">  </w:t>
            </w:r>
            <w:r>
              <w:rPr>
                <w:rFonts w:ascii="Arial"/>
                <w:sz w:val="16"/>
              </w:rPr>
              <w:br/>
              <w:t xml:space="preserve"> ENVIRONMENTAL CONDITIONS </w:t>
            </w:r>
            <w:r>
              <w:rPr>
                <w:rFonts w:ascii="Arial"/>
                <w:sz w:val="16"/>
              </w:rPr>
              <w:br/>
              <w:t xml:space="preserve"> - Temperature (</w:t>
            </w:r>
            <w:r>
              <w:rPr>
                <w:rFonts w:ascii="Arial"/>
                <w:sz w:val="16"/>
              </w:rPr>
              <w:t>°</w:t>
            </w:r>
            <w:r>
              <w:rPr>
                <w:rFonts w:ascii="Arial"/>
                <w:sz w:val="16"/>
              </w:rPr>
              <w:t xml:space="preserve">C):  </w:t>
            </w:r>
            <w:r>
              <w:rPr>
                <w:rFonts w:ascii="Arial"/>
                <w:sz w:val="16"/>
              </w:rPr>
              <w:br/>
              <w:t xml:space="preserve"> - Humidity (%):  </w:t>
            </w:r>
            <w:r>
              <w:rPr>
                <w:rFonts w:ascii="Arial"/>
                <w:sz w:val="16"/>
              </w:rPr>
              <w:br/>
              <w:t xml:space="preserve"> - Air chan</w:t>
            </w:r>
            <w:r>
              <w:rPr>
                <w:rFonts w:ascii="Arial"/>
                <w:sz w:val="16"/>
              </w:rPr>
              <w:t xml:space="preserve">ges (per hr):  </w:t>
            </w:r>
            <w:r>
              <w:rPr>
                <w:rFonts w:ascii="Arial"/>
                <w:sz w:val="16"/>
              </w:rPr>
              <w:br/>
              <w:t xml:space="preserve"> - Photoperiod (hrs dark / hrs light):  </w:t>
            </w:r>
            <w:r>
              <w:rPr>
                <w:rFonts w:ascii="Arial"/>
                <w:sz w:val="16"/>
              </w:rPr>
              <w:br/>
              <w:t xml:space="preserve">  </w:t>
            </w:r>
            <w:r>
              <w:rPr>
                <w:rFonts w:ascii="Arial"/>
                <w:sz w:val="16"/>
              </w:rPr>
              <w:br/>
              <w:t xml:space="preserve"> IN-LIFE DATES: From: To:</w:t>
            </w:r>
          </w:p>
        </w:tc>
        <w:tc>
          <w:tcPr>
            <w:tcW w:w="3709" w:type="dxa"/>
            <w:tcBorders>
              <w:top w:val="outset" w:sz="6" w:space="0" w:color="auto"/>
              <w:left w:val="outset" w:sz="6" w:space="0" w:color="auto"/>
              <w:bottom w:val="outset" w:sz="6" w:space="0" w:color="FFFFFF"/>
              <w:right w:val="outset" w:sz="6" w:space="0" w:color="auto"/>
            </w:tcBorders>
          </w:tcPr>
          <w:p w14:paraId="3A4F8AB4" w14:textId="77777777" w:rsidR="0076510F" w:rsidRDefault="00321CFE">
            <w:r>
              <w:rPr>
                <w:rFonts w:ascii="Arial"/>
                <w:sz w:val="16"/>
              </w:rPr>
              <w:t xml:space="preserve">Use freetext template and delete/add elements as appropriate. Enter any details that could be relevant for evaluating this study summary or that are requested by the </w:t>
            </w:r>
            <w:r>
              <w:rPr>
                <w:rFonts w:ascii="Arial"/>
                <w:sz w:val="16"/>
              </w:rPr>
              <w:t>respective regulatory 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 conventional laboratory diet / caloric restriction) and whether it was</w:t>
            </w:r>
            <w:r>
              <w:rPr>
                <w:rFonts w:ascii="Arial"/>
                <w:sz w:val="16"/>
              </w:rPr>
              <w:t xml:space="preserve">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Food quality and water quality: provide analytical information on the nutrient and dietary contaminant levels. Similarly provide analytical infor</w:t>
            </w:r>
            <w:r>
              <w:rPr>
                <w:rFonts w:ascii="Arial"/>
                <w:sz w:val="16"/>
              </w:rPr>
              <w:t>mation on the drinking water used in the study.</w:t>
            </w:r>
            <w:r>
              <w:rPr>
                <w:rFonts w:ascii="Arial"/>
                <w:sz w:val="16"/>
              </w:rPr>
              <w:br/>
            </w:r>
            <w:r>
              <w:rPr>
                <w:rFonts w:ascii="Arial"/>
                <w:sz w:val="16"/>
              </w:rPr>
              <w:br/>
              <w:t>- IN-LIFE DATES: If required, specify the in-life dates (i.e.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1889014C" w14:textId="77777777" w:rsidR="0076510F" w:rsidRDefault="0076510F"/>
        </w:tc>
      </w:tr>
      <w:tr w:rsidR="0076510F" w14:paraId="24064B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EB73F99"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70F8E66" w14:textId="77777777" w:rsidR="0076510F" w:rsidRDefault="00321CFE">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AD6B346" w14:textId="77777777" w:rsidR="0076510F" w:rsidRDefault="00321CF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9A86490"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C26C3E0"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63540DD" w14:textId="77777777" w:rsidR="0076510F" w:rsidRDefault="0076510F"/>
        </w:tc>
      </w:tr>
      <w:tr w:rsidR="0076510F" w14:paraId="1D0188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9DB307"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E9DB06" w14:textId="77777777" w:rsidR="0076510F" w:rsidRDefault="00321CFE">
            <w:r>
              <w:rPr>
                <w:rFonts w:ascii="Arial"/>
                <w:sz w:val="16"/>
              </w:rPr>
              <w:t xml:space="preserve">Type of </w:t>
            </w:r>
            <w:r>
              <w:rPr>
                <w:rFonts w:ascii="Arial"/>
                <w:sz w:val="16"/>
              </w:rPr>
              <w:t>coverage</w:t>
            </w:r>
          </w:p>
        </w:tc>
        <w:tc>
          <w:tcPr>
            <w:tcW w:w="1425" w:type="dxa"/>
            <w:tcBorders>
              <w:top w:val="outset" w:sz="6" w:space="0" w:color="auto"/>
              <w:left w:val="outset" w:sz="6" w:space="0" w:color="auto"/>
              <w:bottom w:val="outset" w:sz="6" w:space="0" w:color="FFFFFF"/>
              <w:right w:val="outset" w:sz="6" w:space="0" w:color="auto"/>
            </w:tcBorders>
          </w:tcPr>
          <w:p w14:paraId="128459F6" w14:textId="77777777" w:rsidR="0076510F" w:rsidRDefault="00321CF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7BF19A" w14:textId="77777777" w:rsidR="0076510F" w:rsidRDefault="00321CFE">
            <w:r>
              <w:rPr>
                <w:rFonts w:ascii="Arial"/>
                <w:b/>
                <w:sz w:val="16"/>
              </w:rPr>
              <w:t>Picklist values:</w:t>
            </w:r>
            <w:r>
              <w:rPr>
                <w:rFonts w:ascii="Arial"/>
                <w:sz w:val="16"/>
              </w:rPr>
              <w:br/>
              <w:t>- occlusive</w:t>
            </w:r>
            <w:r>
              <w:rPr>
                <w:rFonts w:ascii="Arial"/>
                <w:sz w:val="16"/>
              </w:rPr>
              <w:br/>
              <w:t>- semiocclusive</w:t>
            </w:r>
            <w:r>
              <w:rPr>
                <w:rFonts w:ascii="Arial"/>
                <w:sz w:val="16"/>
              </w:rPr>
              <w:br/>
              <w:t>- open</w:t>
            </w:r>
            <w:r>
              <w:rPr>
                <w:rFonts w:ascii="Arial"/>
                <w:sz w:val="16"/>
              </w:rPr>
              <w:br/>
              <w:t>- unoccluded</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FF0ACD5" w14:textId="77777777" w:rsidR="0076510F" w:rsidRDefault="00321CFE">
            <w:r>
              <w:rPr>
                <w:rFonts w:ascii="Arial"/>
                <w:sz w:val="16"/>
              </w:rPr>
              <w:t>Select type of coverage used. For robust study summaries specify the area of application in field 'Details on dermal exposure</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4F236C60" w14:textId="77777777" w:rsidR="0076510F" w:rsidRDefault="0076510F"/>
        </w:tc>
      </w:tr>
      <w:tr w:rsidR="0076510F" w14:paraId="02D080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E23ABC"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F42061" w14:textId="77777777" w:rsidR="0076510F" w:rsidRDefault="00321CFE">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5B8AFA29" w14:textId="77777777" w:rsidR="0076510F" w:rsidRDefault="00321CFE">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DABD753" w14:textId="77777777" w:rsidR="0076510F" w:rsidRDefault="00321CFE">
            <w:r>
              <w:rPr>
                <w:rFonts w:ascii="Arial"/>
                <w:b/>
                <w:sz w:val="16"/>
              </w:rPr>
              <w:lastRenderedPageBreak/>
              <w:t>Picklist values:</w:t>
            </w:r>
            <w:r>
              <w:rPr>
                <w:rFonts w:ascii="Arial"/>
                <w:sz w:val="16"/>
              </w:rPr>
              <w:br/>
              <w:t>- unchanged (no vehicle)</w:t>
            </w:r>
            <w:r>
              <w:rPr>
                <w:rFonts w:ascii="Arial"/>
                <w:sz w:val="16"/>
              </w:rPr>
              <w:br/>
              <w:t>- acetone</w:t>
            </w:r>
            <w:r>
              <w:rPr>
                <w:rFonts w:ascii="Arial"/>
                <w:sz w:val="16"/>
              </w:rPr>
              <w:br/>
              <w:t>- arachis oil</w:t>
            </w:r>
            <w:r>
              <w:rPr>
                <w:rFonts w:ascii="Arial"/>
                <w:sz w:val="16"/>
              </w:rPr>
              <w:br/>
            </w:r>
            <w:r>
              <w:rPr>
                <w:rFonts w:ascii="Arial"/>
                <w:sz w:val="16"/>
              </w:rPr>
              <w:lastRenderedPageBreak/>
              <w:t>- 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CMC (carboxymethyl cellulose)</w:t>
            </w:r>
            <w:r>
              <w:rPr>
                <w:rFonts w:ascii="Arial"/>
                <w:sz w:val="16"/>
              </w:rPr>
              <w:br/>
              <w:t>- coconut oil</w:t>
            </w:r>
            <w:r>
              <w:rPr>
                <w:rFonts w:ascii="Arial"/>
                <w:sz w:val="16"/>
              </w:rPr>
              <w:br/>
              <w:t xml:space="preserve">- </w:t>
            </w:r>
            <w:r>
              <w:rPr>
                <w:rFonts w:ascii="Arial"/>
                <w:sz w:val="16"/>
              </w:rPr>
              <w:t>corn oil</w:t>
            </w:r>
            <w:r>
              <w:rPr>
                <w:rFonts w:ascii="Arial"/>
                <w:sz w:val="16"/>
              </w:rPr>
              <w:br/>
              <w:t>- cotton seed oil</w:t>
            </w:r>
            <w:r>
              <w:rPr>
                <w:rFonts w:ascii="Arial"/>
                <w:sz w:val="16"/>
              </w:rPr>
              <w:br/>
              <w:t>- DMSO</w:t>
            </w:r>
            <w:r>
              <w:rPr>
                <w:rFonts w:ascii="Arial"/>
                <w:sz w:val="16"/>
              </w:rPr>
              <w:br/>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methylcellulose</w:t>
            </w:r>
            <w:r>
              <w:rPr>
                <w:rFonts w:ascii="Arial"/>
                <w:sz w:val="16"/>
              </w:rPr>
              <w:br/>
              <w:t>- olive oil</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w:t>
            </w:r>
            <w:r>
              <w:rPr>
                <w:rFonts w:ascii="Arial"/>
                <w:sz w:val="16"/>
              </w:rPr>
              <w:t>ethylene glycol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4708297" w14:textId="77777777" w:rsidR="0076510F" w:rsidRDefault="00321CFE">
            <w:r>
              <w:rPr>
                <w:rFonts w:ascii="Arial"/>
                <w:sz w:val="16"/>
              </w:rPr>
              <w:lastRenderedPageBreak/>
              <w:t xml:space="preserve">Select 'unchanged (no vehicle)' if none was used or select vehicle used if any. If not available from </w:t>
            </w:r>
            <w:r>
              <w:rPr>
                <w:rFonts w:ascii="Arial"/>
                <w:sz w:val="16"/>
              </w:rPr>
              <w:t xml:space="preserve">picklist, select 'other' and specify. Further information can be given in the supplementary </w:t>
            </w:r>
            <w:r>
              <w:rPr>
                <w:rFonts w:ascii="Arial"/>
                <w:sz w:val="16"/>
              </w:rPr>
              <w:lastRenderedPageBreak/>
              <w:t>remarks field.</w:t>
            </w:r>
            <w:r>
              <w:rPr>
                <w:rFonts w:ascii="Arial"/>
                <w:sz w:val="16"/>
              </w:rPr>
              <w:br/>
            </w:r>
            <w:r>
              <w:rPr>
                <w:rFonts w:ascii="Arial"/>
                <w:sz w:val="16"/>
              </w:rPr>
              <w:br/>
              <w:t>Note that some of the vehicles provided in this list are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2B4EA303" w14:textId="77777777" w:rsidR="0076510F" w:rsidRDefault="0076510F"/>
        </w:tc>
      </w:tr>
      <w:tr w:rsidR="0076510F" w14:paraId="702106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EC3870"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3DE339" w14:textId="77777777" w:rsidR="0076510F" w:rsidRDefault="00321CFE">
            <w:r>
              <w:rPr>
                <w:rFonts w:ascii="Arial"/>
                <w:sz w:val="16"/>
              </w:rPr>
              <w:t>Details on dermal exposure</w:t>
            </w:r>
          </w:p>
        </w:tc>
        <w:tc>
          <w:tcPr>
            <w:tcW w:w="1425" w:type="dxa"/>
            <w:tcBorders>
              <w:top w:val="outset" w:sz="6" w:space="0" w:color="auto"/>
              <w:left w:val="outset" w:sz="6" w:space="0" w:color="auto"/>
              <w:bottom w:val="outset" w:sz="6" w:space="0" w:color="FFFFFF"/>
              <w:right w:val="outset" w:sz="6" w:space="0" w:color="auto"/>
            </w:tcBorders>
          </w:tcPr>
          <w:p w14:paraId="2942FDF1" w14:textId="77777777" w:rsidR="0076510F" w:rsidRDefault="00321CFE">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A14C02D" w14:textId="77777777" w:rsidR="0076510F" w:rsidRDefault="00321CFE">
            <w:r>
              <w:rPr>
                <w:rFonts w:ascii="Arial"/>
                <w:b/>
                <w:sz w:val="16"/>
              </w:rPr>
              <w:t>Freetext template:</w:t>
            </w:r>
            <w:r>
              <w:rPr>
                <w:rFonts w:ascii="Arial"/>
                <w:sz w:val="16"/>
              </w:rPr>
              <w:br/>
              <w:t>TEST SITE</w:t>
            </w:r>
            <w:r>
              <w:rPr>
                <w:rFonts w:ascii="Arial"/>
                <w:sz w:val="16"/>
              </w:rPr>
              <w:br/>
              <w:t xml:space="preserve"> - Area of exposure: </w:t>
            </w:r>
            <w:r>
              <w:rPr>
                <w:rFonts w:ascii="Arial"/>
                <w:sz w:val="16"/>
              </w:rPr>
              <w:br/>
              <w:t xml:space="preserve"> - % coverage: </w:t>
            </w:r>
            <w:r>
              <w:rPr>
                <w:rFonts w:ascii="Arial"/>
                <w:sz w:val="16"/>
              </w:rPr>
              <w:br/>
              <w:t xml:space="preserve"> - Type of wrap if used: </w:t>
            </w:r>
            <w:r>
              <w:rPr>
                <w:rFonts w:ascii="Arial"/>
                <w:sz w:val="16"/>
              </w:rPr>
              <w:br/>
              <w:t xml:space="preserve"> </w:t>
            </w:r>
            <w:r>
              <w:rPr>
                <w:rFonts w:ascii="Arial"/>
                <w:sz w:val="16"/>
              </w:rPr>
              <w:br/>
              <w:t xml:space="preserve"> REMOVAL OF TEST SUBSTANCE</w:t>
            </w:r>
            <w:r>
              <w:rPr>
                <w:rFonts w:ascii="Arial"/>
                <w:sz w:val="16"/>
              </w:rPr>
              <w:br/>
              <w:t xml:space="preserve"> - Washing (if done): </w:t>
            </w:r>
            <w:r>
              <w:rPr>
                <w:rFonts w:ascii="Arial"/>
                <w:sz w:val="16"/>
              </w:rPr>
              <w:br/>
            </w:r>
            <w:r>
              <w:rPr>
                <w:rFonts w:ascii="Arial"/>
                <w:sz w:val="16"/>
              </w:rPr>
              <w:lastRenderedPageBreak/>
              <w:t xml:space="preserve"> - Time after start of exposure:</w:t>
            </w:r>
            <w:r>
              <w:rPr>
                <w:rFonts w:ascii="Arial"/>
                <w:sz w:val="16"/>
              </w:rPr>
              <w:br/>
              <w:t xml:space="preserve"> </w:t>
            </w:r>
            <w:r>
              <w:rPr>
                <w:rFonts w:ascii="Arial"/>
                <w:sz w:val="16"/>
              </w:rPr>
              <w:br/>
              <w:t xml:space="preserve"> TEST MATERIAL</w:t>
            </w:r>
            <w:r>
              <w:rPr>
                <w:rFonts w:ascii="Arial"/>
                <w:sz w:val="16"/>
              </w:rPr>
              <w:br/>
              <w:t xml:space="preserve"> - Amount(s) applied (volume or w</w:t>
            </w:r>
            <w:r>
              <w:rPr>
                <w:rFonts w:ascii="Arial"/>
                <w:sz w:val="16"/>
              </w:rPr>
              <w:t>eight with unit):</w:t>
            </w:r>
            <w:r>
              <w:rPr>
                <w:rFonts w:ascii="Arial"/>
                <w:sz w:val="16"/>
              </w:rPr>
              <w:br/>
              <w:t xml:space="preserve"> - Concentration (if solution): </w:t>
            </w:r>
            <w:r>
              <w:rPr>
                <w:rFonts w:ascii="Arial"/>
                <w:sz w:val="16"/>
              </w:rPr>
              <w:br/>
              <w:t xml:space="preserve"> - Constant volume or concentration used: yes/no</w:t>
            </w:r>
            <w:r>
              <w:rPr>
                <w:rFonts w:ascii="Arial"/>
                <w:sz w:val="16"/>
              </w:rPr>
              <w:br/>
              <w:t xml:space="preserve"> - For solids, paste formed: yes/no</w:t>
            </w:r>
            <w:r>
              <w:rPr>
                <w:rFonts w:ascii="Arial"/>
                <w:sz w:val="16"/>
              </w:rPr>
              <w:br/>
              <w:t xml:space="preserve"> </w:t>
            </w:r>
            <w:r>
              <w:rPr>
                <w:rFonts w:ascii="Arial"/>
                <w:sz w:val="16"/>
              </w:rPr>
              <w:br/>
              <w:t xml:space="preserve"> VEHICLE</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 Lot/batch no. (if requi</w:t>
            </w:r>
            <w:r>
              <w:rPr>
                <w:rFonts w:ascii="Arial"/>
                <w:sz w:val="16"/>
              </w:rPr>
              <w:t xml:space="preserve">red): </w:t>
            </w:r>
            <w:r>
              <w:rPr>
                <w:rFonts w:ascii="Arial"/>
                <w:sz w:val="16"/>
              </w:rPr>
              <w:br/>
              <w:t xml:space="preserve"> - Purity:</w:t>
            </w:r>
          </w:p>
        </w:tc>
        <w:tc>
          <w:tcPr>
            <w:tcW w:w="3709" w:type="dxa"/>
            <w:tcBorders>
              <w:top w:val="outset" w:sz="6" w:space="0" w:color="auto"/>
              <w:left w:val="outset" w:sz="6" w:space="0" w:color="auto"/>
              <w:bottom w:val="outset" w:sz="6" w:space="0" w:color="FFFFFF"/>
              <w:right w:val="outset" w:sz="6" w:space="0" w:color="auto"/>
            </w:tcBorders>
          </w:tcPr>
          <w:p w14:paraId="591D259C" w14:textId="77777777" w:rsidR="0076510F" w:rsidRDefault="00321CFE">
            <w:r>
              <w:rPr>
                <w:rFonts w:ascii="Arial"/>
                <w:sz w:val="16"/>
              </w:rPr>
              <w:lastRenderedPageBreak/>
              <w:t>Indicate details of exposure. Use freetext template and delete/add elements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4E38B267" w14:textId="77777777" w:rsidR="0076510F" w:rsidRDefault="0076510F"/>
        </w:tc>
      </w:tr>
      <w:tr w:rsidR="0076510F" w14:paraId="77B902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FDFBAC"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ACBFE3" w14:textId="77777777" w:rsidR="0076510F" w:rsidRDefault="00321CFE">
            <w:r>
              <w:rPr>
                <w:rFonts w:ascii="Arial"/>
                <w:sz w:val="16"/>
              </w:rPr>
              <w:t>Duration of exposure</w:t>
            </w:r>
          </w:p>
        </w:tc>
        <w:tc>
          <w:tcPr>
            <w:tcW w:w="1425" w:type="dxa"/>
            <w:tcBorders>
              <w:top w:val="outset" w:sz="6" w:space="0" w:color="auto"/>
              <w:left w:val="outset" w:sz="6" w:space="0" w:color="auto"/>
              <w:bottom w:val="outset" w:sz="6" w:space="0" w:color="FFFFFF"/>
              <w:right w:val="outset" w:sz="6" w:space="0" w:color="auto"/>
            </w:tcBorders>
          </w:tcPr>
          <w:p w14:paraId="254A4F78" w14:textId="77777777" w:rsidR="0076510F" w:rsidRDefault="00321CFE">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D76691"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18869674" w14:textId="77777777" w:rsidR="0076510F" w:rsidRDefault="00321CFE">
            <w:r>
              <w:rPr>
                <w:rFonts w:ascii="Arial"/>
                <w:sz w:val="16"/>
              </w:rPr>
              <w:t>Indicate total duration</w:t>
            </w:r>
            <w:r>
              <w:rPr>
                <w:rFonts w:ascii="Arial"/>
                <w:sz w:val="16"/>
              </w:rPr>
              <w:t xml:space="preserve"> of exposure in hours, e.g. '4 hrs'.</w:t>
            </w:r>
          </w:p>
        </w:tc>
        <w:tc>
          <w:tcPr>
            <w:tcW w:w="2081" w:type="dxa"/>
            <w:tcBorders>
              <w:top w:val="outset" w:sz="6" w:space="0" w:color="auto"/>
              <w:left w:val="outset" w:sz="6" w:space="0" w:color="auto"/>
              <w:bottom w:val="outset" w:sz="6" w:space="0" w:color="FFFFFF"/>
              <w:right w:val="outset" w:sz="6" w:space="0" w:color="FFFFFF"/>
            </w:tcBorders>
          </w:tcPr>
          <w:p w14:paraId="7E46A871" w14:textId="77777777" w:rsidR="0076510F" w:rsidRDefault="0076510F"/>
        </w:tc>
      </w:tr>
      <w:tr w:rsidR="0076510F" w14:paraId="1630B9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931789"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FAA622" w14:textId="77777777" w:rsidR="0076510F" w:rsidRDefault="00321CFE">
            <w:r>
              <w:rPr>
                <w:rFonts w:ascii="Arial"/>
                <w:sz w:val="16"/>
              </w:rPr>
              <w:t>Doses</w:t>
            </w:r>
          </w:p>
        </w:tc>
        <w:tc>
          <w:tcPr>
            <w:tcW w:w="1425" w:type="dxa"/>
            <w:tcBorders>
              <w:top w:val="outset" w:sz="6" w:space="0" w:color="auto"/>
              <w:left w:val="outset" w:sz="6" w:space="0" w:color="auto"/>
              <w:bottom w:val="outset" w:sz="6" w:space="0" w:color="FFFFFF"/>
              <w:right w:val="outset" w:sz="6" w:space="0" w:color="auto"/>
            </w:tcBorders>
          </w:tcPr>
          <w:p w14:paraId="62C42524" w14:textId="77777777" w:rsidR="0076510F" w:rsidRDefault="00321CF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D1B829" w14:textId="77777777" w:rsidR="0076510F" w:rsidRDefault="00321CFE">
            <w:r>
              <w:rPr>
                <w:rFonts w:ascii="Arial"/>
                <w:b/>
                <w:sz w:val="16"/>
              </w:rPr>
              <w:t>Freetext template:</w:t>
            </w:r>
            <w:r>
              <w:rPr>
                <w:rFonts w:ascii="Arial"/>
                <w:sz w:val="16"/>
              </w:rPr>
              <w:br/>
              <w:t>- 50 mg/kg bw</w:t>
            </w:r>
            <w:r>
              <w:rPr>
                <w:rFonts w:ascii="Arial"/>
                <w:sz w:val="16"/>
              </w:rPr>
              <w:br/>
              <w:t>- 200 mg/kg bw</w:t>
            </w:r>
            <w:r>
              <w:rPr>
                <w:rFonts w:ascii="Arial"/>
                <w:sz w:val="16"/>
              </w:rPr>
              <w:br/>
              <w:t>- 1000 mg/kg bw</w:t>
            </w:r>
            <w:r>
              <w:rPr>
                <w:rFonts w:ascii="Arial"/>
                <w:sz w:val="16"/>
              </w:rPr>
              <w:br/>
              <w:t>- 2000 mg/kg bw</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D92CDD2" w14:textId="77777777" w:rsidR="0076510F" w:rsidRDefault="00321CFE">
            <w:r>
              <w:rPr>
                <w:rFonts w:ascii="Arial"/>
                <w:sz w:val="16"/>
              </w:rPr>
              <w:t xml:space="preserve">Include the doses including unit administered to the test animals, e.g. 50, 200, 1000 </w:t>
            </w:r>
            <w:r>
              <w:rPr>
                <w:rFonts w:ascii="Arial"/>
                <w:sz w:val="16"/>
              </w:rPr>
              <w:t xml:space="preserve">and 2000 mg/kg bw', or mention the doses after </w:t>
            </w:r>
            <w:r>
              <w:rPr>
                <w:rFonts w:ascii="Arial"/>
                <w:sz w:val="16"/>
              </w:rPr>
              <w:t>‘</w:t>
            </w:r>
            <w:r>
              <w:rPr>
                <w:rFonts w:ascii="Arial"/>
                <w:sz w:val="16"/>
              </w:rPr>
              <w:t>- other:</w:t>
            </w:r>
            <w:r>
              <w:rPr>
                <w:rFonts w:ascii="Arial"/>
                <w:sz w:val="16"/>
              </w:rPr>
              <w:t>’</w:t>
            </w:r>
            <w:r>
              <w:rPr>
                <w:rFonts w:ascii="Arial"/>
                <w:sz w:val="16"/>
              </w:rPr>
              <w:t>. As appropriate include notes in parentheses, e.g. '(male)'.</w:t>
            </w:r>
            <w:r>
              <w:rPr>
                <w:rFonts w:ascii="Arial"/>
                <w:sz w:val="16"/>
              </w:rPr>
              <w:br/>
            </w:r>
            <w:r>
              <w:rPr>
                <w:rFonts w:ascii="Arial"/>
                <w:sz w:val="16"/>
              </w:rPr>
              <w:br/>
              <w:t>For a robust study summary also indicate the analytical concentrations of the test substance in the vehicle in the results table (see fi</w:t>
            </w:r>
            <w:r>
              <w:rPr>
                <w:rFonts w:ascii="Arial"/>
                <w:sz w:val="16"/>
              </w:rPr>
              <w:t>eld 'Mortality').</w:t>
            </w:r>
          </w:p>
        </w:tc>
        <w:tc>
          <w:tcPr>
            <w:tcW w:w="2081" w:type="dxa"/>
            <w:tcBorders>
              <w:top w:val="outset" w:sz="6" w:space="0" w:color="auto"/>
              <w:left w:val="outset" w:sz="6" w:space="0" w:color="auto"/>
              <w:bottom w:val="outset" w:sz="6" w:space="0" w:color="FFFFFF"/>
              <w:right w:val="outset" w:sz="6" w:space="0" w:color="FFFFFF"/>
            </w:tcBorders>
          </w:tcPr>
          <w:p w14:paraId="23EEAB5C" w14:textId="77777777" w:rsidR="0076510F" w:rsidRDefault="0076510F"/>
        </w:tc>
      </w:tr>
      <w:tr w:rsidR="0076510F" w14:paraId="4638C1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490524"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572546" w14:textId="77777777" w:rsidR="0076510F" w:rsidRDefault="00321CFE">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1C3DB730" w14:textId="77777777" w:rsidR="0076510F" w:rsidRDefault="00321CFE">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A96E3A"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2CF66CFB" w14:textId="77777777" w:rsidR="0076510F" w:rsidRDefault="00321CFE">
            <w:r>
              <w:rPr>
                <w:rFonts w:ascii="Arial"/>
                <w:sz w:val="16"/>
              </w:rPr>
              <w:t>Enter value or specify according to dose if different number of animals per dose, e.g. '10 (controls), 5 (in dose groups)'.</w:t>
            </w:r>
            <w:r>
              <w:rPr>
                <w:rFonts w:ascii="Arial"/>
                <w:sz w:val="16"/>
              </w:rPr>
              <w:br/>
            </w:r>
            <w:r>
              <w:rPr>
                <w:rFonts w:ascii="Arial"/>
                <w:sz w:val="16"/>
              </w:rPr>
              <w:br/>
              <w:t xml:space="preserve">For robust study summaries or as </w:t>
            </w:r>
            <w:r>
              <w:rPr>
                <w:rFonts w:ascii="Arial"/>
                <w:sz w:val="16"/>
              </w:rPr>
              <w:t xml:space="preserve">requested by the regulatory programme, also include a detailed table on the animal assignment in the rich text field 'Any other information on results incl. tables'. Upload predefined table(s) if any or adapt table(s) from study report. Use table </w:t>
            </w:r>
            <w:r>
              <w:rPr>
                <w:rFonts w:ascii="Arial"/>
                <w:sz w:val="16"/>
              </w:rPr>
              <w:lastRenderedPageBreak/>
              <w:t>numbers i</w:t>
            </w:r>
            <w:r>
              <w:rPr>
                <w:rFonts w:ascii="Arial"/>
                <w:sz w:val="16"/>
              </w:rPr>
              <w:t>n the sequence in which you refer to them in the Remarks text (e.g.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4BF9EB9" w14:textId="77777777" w:rsidR="0076510F" w:rsidRDefault="0076510F"/>
        </w:tc>
      </w:tr>
      <w:tr w:rsidR="0076510F" w14:paraId="566627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737238"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F183C5" w14:textId="77777777" w:rsidR="0076510F" w:rsidRDefault="00321CFE">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1158E39A" w14:textId="77777777" w:rsidR="0076510F" w:rsidRDefault="00321CFE">
            <w:r>
              <w:rPr>
                <w:rFonts w:ascii="Arial"/>
                <w:sz w:val="16"/>
              </w:rPr>
              <w:t>List sup. (pi</w:t>
            </w:r>
            <w:r>
              <w:rPr>
                <w:rFonts w:ascii="Arial"/>
                <w:sz w:val="16"/>
              </w:rPr>
              <w:t>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2045EB" w14:textId="77777777" w:rsidR="0076510F" w:rsidRDefault="00321CFE">
            <w:r>
              <w:rPr>
                <w:rFonts w:ascii="Arial"/>
                <w:b/>
                <w:sz w:val="16"/>
              </w:rPr>
              <w:t>Picklist values:</w:t>
            </w:r>
            <w:r>
              <w:rPr>
                <w:rFonts w:ascii="Arial"/>
                <w:sz w:val="16"/>
              </w:rPr>
              <w:br/>
              <w:t>- not required</w:t>
            </w:r>
            <w:r>
              <w:rPr>
                <w:rFonts w:ascii="Arial"/>
                <w:sz w:val="16"/>
              </w:rPr>
              <w:br/>
              <w:t>- yes</w:t>
            </w:r>
            <w:r>
              <w:rPr>
                <w:rFonts w:ascii="Arial"/>
                <w:sz w:val="16"/>
              </w:rPr>
              <w:br/>
              <w:t>- yes, concurrent no treatment</w:t>
            </w:r>
            <w:r>
              <w:rPr>
                <w:rFonts w:ascii="Arial"/>
                <w:sz w:val="16"/>
              </w:rPr>
              <w:br/>
              <w:t>- yes, concurrent vehicle</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326F9F9" w14:textId="77777777" w:rsidR="0076510F" w:rsidRDefault="00321CFE">
            <w:r>
              <w:rPr>
                <w:rFonts w:ascii="Arial"/>
                <w:sz w:val="16"/>
              </w:rPr>
              <w:t xml:space="preserve">Indicate whether and what type of concurrent control groups were used or select 'not </w:t>
            </w:r>
            <w:r>
              <w:rPr>
                <w:rFonts w:ascii="Arial"/>
                <w:sz w:val="16"/>
              </w:rPr>
              <w:t>required' if applicable.</w:t>
            </w:r>
          </w:p>
        </w:tc>
        <w:tc>
          <w:tcPr>
            <w:tcW w:w="2081" w:type="dxa"/>
            <w:tcBorders>
              <w:top w:val="outset" w:sz="6" w:space="0" w:color="auto"/>
              <w:left w:val="outset" w:sz="6" w:space="0" w:color="auto"/>
              <w:bottom w:val="outset" w:sz="6" w:space="0" w:color="FFFFFF"/>
              <w:right w:val="outset" w:sz="6" w:space="0" w:color="FFFFFF"/>
            </w:tcBorders>
          </w:tcPr>
          <w:p w14:paraId="6950A8BC" w14:textId="77777777" w:rsidR="0076510F" w:rsidRDefault="0076510F"/>
        </w:tc>
      </w:tr>
      <w:tr w:rsidR="0076510F" w14:paraId="434C2D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18D9C5"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6731A2" w14:textId="77777777" w:rsidR="0076510F" w:rsidRDefault="00321CFE">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7DE7F03C" w14:textId="77777777" w:rsidR="0076510F" w:rsidRDefault="00321CFE">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5F82C93" w14:textId="77777777" w:rsidR="0076510F" w:rsidRDefault="00321CFE">
            <w:r>
              <w:rPr>
                <w:rFonts w:ascii="Arial"/>
                <w:b/>
                <w:sz w:val="16"/>
              </w:rPr>
              <w:t>Freetext template:</w:t>
            </w:r>
            <w:r>
              <w:rPr>
                <w:rFonts w:ascii="Arial"/>
                <w:sz w:val="16"/>
              </w:rPr>
              <w:br/>
              <w:t>- Duration of observation period following administration: 14 days (or other?)</w:t>
            </w:r>
            <w:r>
              <w:rPr>
                <w:rFonts w:ascii="Arial"/>
                <w:sz w:val="16"/>
              </w:rPr>
              <w:br/>
              <w:t>- Frequency of observations and weighing:</w:t>
            </w:r>
            <w:r>
              <w:rPr>
                <w:rFonts w:ascii="Arial"/>
                <w:sz w:val="16"/>
              </w:rPr>
              <w:br/>
              <w:t>- Necropsy of survivors perform</w:t>
            </w:r>
            <w:r>
              <w:rPr>
                <w:rFonts w:ascii="Arial"/>
                <w:sz w:val="16"/>
              </w:rPr>
              <w:t>ed: yes/no</w:t>
            </w:r>
            <w:r>
              <w:rPr>
                <w:rFonts w:ascii="Arial"/>
                <w:sz w:val="16"/>
              </w:rPr>
              <w:br/>
              <w:t>- Clinical signs including body weight</w:t>
            </w:r>
            <w:r>
              <w:rPr>
                <w:rFonts w:ascii="Arial"/>
                <w:sz w:val="16"/>
              </w:rPr>
              <w:br/>
              <w:t>- Other examinations performed: clinical signs, body weight,organ weights, histopathology, other:</w:t>
            </w:r>
          </w:p>
        </w:tc>
        <w:tc>
          <w:tcPr>
            <w:tcW w:w="3709" w:type="dxa"/>
            <w:tcBorders>
              <w:top w:val="outset" w:sz="6" w:space="0" w:color="auto"/>
              <w:left w:val="outset" w:sz="6" w:space="0" w:color="auto"/>
              <w:bottom w:val="outset" w:sz="6" w:space="0" w:color="FFFFFF"/>
              <w:right w:val="outset" w:sz="6" w:space="0" w:color="auto"/>
            </w:tcBorders>
          </w:tcPr>
          <w:p w14:paraId="5CD2EA21" w14:textId="77777777" w:rsidR="0076510F" w:rsidRDefault="00321CFE">
            <w:r>
              <w:rPr>
                <w:rFonts w:ascii="Arial"/>
                <w:sz w:val="16"/>
              </w:rPr>
              <w:t>Include any further details on the study design, i.e. observation period, frequency of observations/weighing</w:t>
            </w:r>
            <w:r>
              <w:rPr>
                <w:rFonts w:ascii="Arial"/>
                <w:sz w:val="16"/>
              </w:rPr>
              <w:t>, necropsy of survivors and other examinations performed. Use freetext template and delete/add elements as appropriate.</w:t>
            </w:r>
            <w:r>
              <w:rPr>
                <w:rFonts w:ascii="Arial"/>
                <w:sz w:val="16"/>
              </w:rPr>
              <w:br/>
            </w:r>
            <w:r>
              <w:rPr>
                <w:rFonts w:ascii="Arial"/>
                <w:sz w:val="16"/>
              </w:rPr>
              <w:br/>
              <w:t>If TG 402 (9 October 2017) was used, see flowchart for the testing procedure in its Annex 2.</w:t>
            </w:r>
          </w:p>
        </w:tc>
        <w:tc>
          <w:tcPr>
            <w:tcW w:w="2081" w:type="dxa"/>
            <w:tcBorders>
              <w:top w:val="outset" w:sz="6" w:space="0" w:color="auto"/>
              <w:left w:val="outset" w:sz="6" w:space="0" w:color="auto"/>
              <w:bottom w:val="outset" w:sz="6" w:space="0" w:color="FFFFFF"/>
              <w:right w:val="outset" w:sz="6" w:space="0" w:color="FFFFFF"/>
            </w:tcBorders>
          </w:tcPr>
          <w:p w14:paraId="226CCEF4" w14:textId="77777777" w:rsidR="0076510F" w:rsidRDefault="0076510F"/>
        </w:tc>
      </w:tr>
      <w:tr w:rsidR="0076510F" w14:paraId="0A488D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83E0AF"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4F93C8" w14:textId="77777777" w:rsidR="0076510F" w:rsidRDefault="00321CFE">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69E5434F" w14:textId="77777777" w:rsidR="0076510F" w:rsidRDefault="00321CFE">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1B541DDF"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050AA445" w14:textId="77777777" w:rsidR="0076510F" w:rsidRDefault="00321CFE">
            <w:r>
              <w:rPr>
                <w:rFonts w:ascii="Arial"/>
                <w:sz w:val="16"/>
              </w:rPr>
              <w:t>Indicate the method of calculating the LD50 or other, if applicable.</w:t>
            </w:r>
          </w:p>
        </w:tc>
        <w:tc>
          <w:tcPr>
            <w:tcW w:w="2081" w:type="dxa"/>
            <w:tcBorders>
              <w:top w:val="outset" w:sz="6" w:space="0" w:color="auto"/>
              <w:left w:val="outset" w:sz="6" w:space="0" w:color="auto"/>
              <w:bottom w:val="outset" w:sz="6" w:space="0" w:color="FFFFFF"/>
              <w:right w:val="outset" w:sz="6" w:space="0" w:color="FFFFFF"/>
            </w:tcBorders>
          </w:tcPr>
          <w:p w14:paraId="044C9DA6" w14:textId="77777777" w:rsidR="0076510F" w:rsidRDefault="0076510F"/>
        </w:tc>
      </w:tr>
      <w:tr w:rsidR="0076510F" w14:paraId="16F7FC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71B053"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8629E2" w14:textId="77777777" w:rsidR="0076510F" w:rsidRDefault="00321CFE">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460192C0" w14:textId="77777777" w:rsidR="0076510F" w:rsidRDefault="00321CF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67ACD0" w14:textId="77777777" w:rsidR="0076510F" w:rsidRDefault="00321CFE">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355D71F8" w14:textId="77777777" w:rsidR="0076510F" w:rsidRDefault="00321CFE">
            <w:r>
              <w:rPr>
                <w:rFonts w:ascii="Arial"/>
                <w:sz w:val="16"/>
              </w:rPr>
              <w:t xml:space="preserve">Where a test method offers flexibility in the study design, for example in </w:t>
            </w:r>
            <w:r>
              <w:rPr>
                <w:rFonts w:ascii="Arial"/>
                <w:sz w:val="16"/>
              </w:rPr>
              <w:t>relation to the choice of dose levels, the chosen study design shall ensure that the data generated are adequate for hazard identification and risk assessment. To this end, testing shall be performed at appropriately high dose levels. If dose (concentratio</w:t>
            </w:r>
            <w:r>
              <w:rPr>
                <w:rFonts w:ascii="Arial"/>
                <w:sz w:val="16"/>
              </w:rPr>
              <w:t xml:space="preserve">n) selection is limited by the </w:t>
            </w:r>
            <w:r>
              <w:rPr>
                <w:rFonts w:ascii="Arial"/>
                <w:sz w:val="16"/>
              </w:rPr>
              <w:lastRenderedPageBreak/>
              <w:t>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5CE9F8BB" w14:textId="77777777" w:rsidR="0076510F" w:rsidRDefault="0076510F"/>
        </w:tc>
      </w:tr>
      <w:tr w:rsidR="0076510F" w14:paraId="726A22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95B0D8"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AE16C7" w14:textId="77777777" w:rsidR="0076510F" w:rsidRDefault="00321CFE">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48AC8EA2" w14:textId="77777777" w:rsidR="0076510F" w:rsidRDefault="00321CF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E8BB7D" w14:textId="77777777" w:rsidR="0076510F" w:rsidRDefault="00321CFE">
            <w:r>
              <w:rPr>
                <w:rFonts w:ascii="Arial"/>
                <w:b/>
                <w:sz w:val="16"/>
              </w:rPr>
              <w:t>Freetext template:</w:t>
            </w:r>
            <w:r>
              <w:rPr>
                <w:rFonts w:ascii="Arial"/>
                <w:sz w:val="16"/>
              </w:rPr>
              <w:br/>
              <w:t>Justification f</w:t>
            </w:r>
            <w:r>
              <w:rPr>
                <w:rFonts w:ascii="Arial"/>
                <w:sz w:val="16"/>
              </w:rPr>
              <w:t>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616D6DB2" w14:textId="77777777" w:rsidR="0076510F" w:rsidRDefault="00321CFE">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3E1623D9" w14:textId="77777777" w:rsidR="0076510F" w:rsidRDefault="0076510F"/>
        </w:tc>
      </w:tr>
      <w:tr w:rsidR="0076510F" w14:paraId="0D9CC6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CA883D1"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7D5CCF5" w14:textId="77777777" w:rsidR="0076510F" w:rsidRDefault="00321CFE">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024995E" w14:textId="77777777" w:rsidR="0076510F" w:rsidRDefault="00321CF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71C4DC5"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3E02EE6"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A73F578" w14:textId="77777777" w:rsidR="0076510F" w:rsidRDefault="0076510F"/>
        </w:tc>
      </w:tr>
      <w:tr w:rsidR="0076510F" w14:paraId="524FCB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712DCD"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F6EE88" w14:textId="77777777" w:rsidR="0076510F" w:rsidRDefault="0076510F"/>
        </w:tc>
        <w:tc>
          <w:tcPr>
            <w:tcW w:w="1425" w:type="dxa"/>
            <w:tcBorders>
              <w:top w:val="outset" w:sz="6" w:space="0" w:color="auto"/>
              <w:left w:val="outset" w:sz="6" w:space="0" w:color="auto"/>
              <w:bottom w:val="outset" w:sz="6" w:space="0" w:color="FFFFFF"/>
              <w:right w:val="outset" w:sz="6" w:space="0" w:color="auto"/>
            </w:tcBorders>
          </w:tcPr>
          <w:p w14:paraId="4E29C82C" w14:textId="77777777" w:rsidR="0076510F" w:rsidRDefault="00321CF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F127FC"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4597CCE2" w14:textId="77777777" w:rsidR="0076510F" w:rsidRDefault="00321CFE">
            <w:r>
              <w:rPr>
                <w:rFonts w:ascii="Arial"/>
                <w:sz w:val="16"/>
              </w:rPr>
              <w:t xml:space="preserve">In this field, you can enter any </w:t>
            </w:r>
            <w:r>
              <w:rPr>
                <w:rFonts w:ascii="Arial"/>
                <w:sz w:val="16"/>
              </w:rPr>
              <w:t>information on materials and methods, for which no distinct field is available, or transfer free text from other databases. You can also open a rich text editor and create formatted text and tables or insert and edit any excerpt from a word processing or s</w:t>
            </w:r>
            <w:r>
              <w:rPr>
                <w:rFonts w:ascii="Arial"/>
                <w:sz w:val="16"/>
              </w:rPr>
              <w:t>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w:t>
            </w:r>
            <w:r>
              <w:rPr>
                <w:rFonts w:ascii="Arial"/>
                <w:sz w:val="16"/>
              </w:rPr>
              <w:t>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B9BC7E0" w14:textId="77777777" w:rsidR="0076510F" w:rsidRDefault="0076510F"/>
        </w:tc>
      </w:tr>
      <w:tr w:rsidR="0076510F" w14:paraId="78DC75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2D49C6"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6741689" w14:textId="77777777" w:rsidR="0076510F" w:rsidRDefault="00321CFE">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E9144EE" w14:textId="77777777" w:rsidR="0076510F" w:rsidRDefault="00321CF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60E6363"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107896F"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9303134" w14:textId="77777777" w:rsidR="0076510F" w:rsidRDefault="0076510F"/>
        </w:tc>
      </w:tr>
      <w:tr w:rsidR="0076510F" w14:paraId="44ADFC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939E24"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26963C" w14:textId="77777777" w:rsidR="0076510F" w:rsidRDefault="00321CFE">
            <w:r>
              <w:rPr>
                <w:rFonts w:ascii="Arial"/>
                <w:sz w:val="16"/>
              </w:rPr>
              <w:t>Preliminary study</w:t>
            </w:r>
          </w:p>
        </w:tc>
        <w:tc>
          <w:tcPr>
            <w:tcW w:w="1425" w:type="dxa"/>
            <w:tcBorders>
              <w:top w:val="outset" w:sz="6" w:space="0" w:color="auto"/>
              <w:left w:val="outset" w:sz="6" w:space="0" w:color="auto"/>
              <w:bottom w:val="outset" w:sz="6" w:space="0" w:color="FFFFFF"/>
              <w:right w:val="outset" w:sz="6" w:space="0" w:color="auto"/>
            </w:tcBorders>
          </w:tcPr>
          <w:p w14:paraId="115E3665" w14:textId="77777777" w:rsidR="0076510F" w:rsidRDefault="00321CFE">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5975D0"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1109A473" w14:textId="77777777" w:rsidR="0076510F" w:rsidRDefault="00321CFE">
            <w:r>
              <w:rPr>
                <w:rFonts w:ascii="Arial"/>
                <w:sz w:val="16"/>
              </w:rPr>
              <w:t>Summarise evidence of toxicity and mortality of any preliminary sighting study.</w:t>
            </w:r>
          </w:p>
        </w:tc>
        <w:tc>
          <w:tcPr>
            <w:tcW w:w="2081" w:type="dxa"/>
            <w:tcBorders>
              <w:top w:val="outset" w:sz="6" w:space="0" w:color="auto"/>
              <w:left w:val="outset" w:sz="6" w:space="0" w:color="auto"/>
              <w:bottom w:val="outset" w:sz="6" w:space="0" w:color="FFFFFF"/>
              <w:right w:val="outset" w:sz="6" w:space="0" w:color="FFFFFF"/>
            </w:tcBorders>
          </w:tcPr>
          <w:p w14:paraId="39F69B3B" w14:textId="77777777" w:rsidR="0076510F" w:rsidRDefault="0076510F"/>
        </w:tc>
      </w:tr>
      <w:tr w:rsidR="0076510F" w14:paraId="558A67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CBF4EB" w14:textId="77777777" w:rsidR="0076510F" w:rsidRDefault="0076510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7FD4C1" w14:textId="77777777" w:rsidR="0076510F" w:rsidRDefault="00321CFE">
            <w:r>
              <w:rPr>
                <w:rFonts w:ascii="Arial"/>
                <w:b/>
                <w:sz w:val="16"/>
              </w:rPr>
              <w:t>Effect levels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11D3D9" w14:textId="77777777" w:rsidR="0076510F" w:rsidRDefault="00321CFE">
            <w:r>
              <w:rPr>
                <w:rFonts w:ascii="Arial"/>
                <w:b/>
                <w:sz w:val="16"/>
              </w:rPr>
              <w:t xml:space="preserve">Block of </w:t>
            </w:r>
            <w:r>
              <w:rPr>
                <w:rFonts w:ascii="Arial"/>
                <w:b/>
                <w:sz w:val="16"/>
              </w:rPr>
              <w:t xml:space="preserve">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F8D63E" w14:textId="77777777" w:rsidR="0076510F" w:rsidRDefault="0076510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3FDB04" w14:textId="77777777" w:rsidR="0076510F" w:rsidRDefault="0076510F"/>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AC22822" w14:textId="77777777" w:rsidR="0076510F" w:rsidRDefault="0076510F"/>
        </w:tc>
      </w:tr>
      <w:tr w:rsidR="0076510F" w14:paraId="57C445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B59B8C"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1D1577" w14:textId="77777777" w:rsidR="0076510F" w:rsidRDefault="00321CFE">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CD3446" w14:textId="77777777" w:rsidR="0076510F" w:rsidRDefault="00321CF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5B2431"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883F93" w14:textId="77777777" w:rsidR="0076510F" w:rsidRDefault="00321CFE">
            <w:r>
              <w:rPr>
                <w:rFonts w:ascii="Arial"/>
                <w:sz w:val="16"/>
              </w:rPr>
              <w:t xml:space="preserve">Set this flag for identifying the key information which is of potential relevance for hazard/risk assessment or classification purpose. Consult any programme-specific guidance (e.g. </w:t>
            </w:r>
            <w:r>
              <w:rPr>
                <w:rFonts w:ascii="Arial"/>
                <w:sz w:val="16"/>
              </w:rPr>
              <w:t>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FBB7BA" w14:textId="77777777" w:rsidR="0076510F" w:rsidRDefault="0076510F"/>
        </w:tc>
      </w:tr>
      <w:tr w:rsidR="0076510F" w14:paraId="133001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B653D1"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BA2EF3" w14:textId="77777777" w:rsidR="0076510F" w:rsidRDefault="00321CFE">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A7F8B1" w14:textId="77777777" w:rsidR="0076510F" w:rsidRDefault="00321CF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FC8507" w14:textId="77777777" w:rsidR="0076510F" w:rsidRDefault="00321CFE">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883895" w14:textId="77777777" w:rsidR="0076510F" w:rsidRDefault="00321CFE">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EF7A35" w14:textId="77777777" w:rsidR="0076510F" w:rsidRDefault="0076510F"/>
        </w:tc>
      </w:tr>
      <w:tr w:rsidR="0076510F" w14:paraId="078EF7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A5E3C2"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1F699B" w14:textId="77777777" w:rsidR="0076510F" w:rsidRDefault="00321CFE">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23613D" w14:textId="77777777" w:rsidR="0076510F" w:rsidRDefault="00321CFE">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56136F" w14:textId="77777777" w:rsidR="0076510F" w:rsidRDefault="00321CFE">
            <w:r>
              <w:rPr>
                <w:rFonts w:ascii="Arial"/>
                <w:b/>
                <w:sz w:val="16"/>
              </w:rPr>
              <w:t>Picklist values:</w:t>
            </w:r>
            <w:r>
              <w:rPr>
                <w:rFonts w:ascii="Arial"/>
                <w:sz w:val="16"/>
              </w:rPr>
              <w:br/>
              <w:t>- LD0</w:t>
            </w:r>
            <w:r>
              <w:rPr>
                <w:rFonts w:ascii="Arial"/>
                <w:sz w:val="16"/>
              </w:rPr>
              <w:br/>
              <w:t>- LD50</w:t>
            </w:r>
            <w:r>
              <w:rPr>
                <w:rFonts w:ascii="Arial"/>
                <w:sz w:val="16"/>
              </w:rPr>
              <w:br/>
              <w:t>- LD100</w:t>
            </w:r>
            <w:r>
              <w:rPr>
                <w:rFonts w:ascii="Arial"/>
                <w:sz w:val="16"/>
              </w:rPr>
              <w:br/>
              <w:t>- LDLo</w:t>
            </w:r>
            <w:r>
              <w:rPr>
                <w:rFonts w:ascii="Arial"/>
                <w:sz w:val="16"/>
              </w:rPr>
              <w:br/>
              <w:t>- approximate LD50</w:t>
            </w:r>
            <w:r>
              <w:rPr>
                <w:rFonts w:ascii="Arial"/>
                <w:sz w:val="16"/>
              </w:rPr>
              <w:br/>
              <w:t>- discriminating dose</w:t>
            </w:r>
            <w:r>
              <w:rPr>
                <w:rFonts w:ascii="Arial"/>
                <w:sz w:val="16"/>
              </w:rPr>
              <w:br/>
              <w:t>- LD50 cut-off</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3484F6" w14:textId="77777777" w:rsidR="0076510F" w:rsidRDefault="00321CFE">
            <w:r>
              <w:rPr>
                <w:rFonts w:ascii="Arial"/>
                <w:sz w:val="16"/>
              </w:rPr>
              <w:t>Select the relevant dose descriptor from drop-down list, i.e. the exposure level that corresponds to a quantified level o</w:t>
            </w:r>
            <w:r>
              <w:rPr>
                <w:rFonts w:ascii="Arial"/>
                <w:sz w:val="16"/>
              </w:rPr>
              <w:t xml:space="preserve">f effects. If a fixed dose procedure was used, select 'discriminating dose', i.e the dose causing evident toxicity but not mortality. With the up-and-down procedure an 'approximate LD50' may be derived. Where no value could be achieved based on the method </w:t>
            </w:r>
            <w:r>
              <w:rPr>
                <w:rFonts w:ascii="Arial"/>
                <w:sz w:val="16"/>
              </w:rPr>
              <w:t>and boundaries used, the upper or lower dose level for the relevant dose descriptor can be reported as appropriate with relevant qualifier, e.g. LD50 &gt;10 mg/kg bw or LD50 &lt;10 mg/kg bw. An additional explanation may be given in field 'Remarks on result', e.</w:t>
            </w:r>
            <w:r>
              <w:rPr>
                <w:rFonts w:ascii="Arial"/>
                <w:sz w:val="16"/>
              </w:rPr>
              <w:t>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DD799A" w14:textId="77777777" w:rsidR="0076510F" w:rsidRDefault="0076510F"/>
        </w:tc>
      </w:tr>
      <w:tr w:rsidR="0076510F" w14:paraId="5E1AEA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BB46DF"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9A9568" w14:textId="77777777" w:rsidR="0076510F" w:rsidRDefault="00321CFE">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6279B2" w14:textId="77777777" w:rsidR="0076510F" w:rsidRDefault="00321CFE">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E35D03" w14:textId="77777777" w:rsidR="0076510F" w:rsidRDefault="00321CFE">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lastRenderedPageBreak/>
              <w:t>Picklist values:</w:t>
            </w:r>
            <w:r>
              <w:rPr>
                <w:rFonts w:ascii="Arial"/>
                <w:sz w:val="16"/>
              </w:rPr>
              <w:br/>
              <w:t>- mL/kg bw</w:t>
            </w:r>
            <w:r>
              <w:rPr>
                <w:rFonts w:ascii="Arial"/>
                <w:sz w:val="16"/>
              </w:rPr>
              <w:br/>
              <w:t xml:space="preserve">- </w:t>
            </w:r>
            <w:r>
              <w:rPr>
                <w:rFonts w:ascii="Arial"/>
                <w:sz w:val="16"/>
              </w:rPr>
              <w:t>mg/kg bw</w:t>
            </w:r>
            <w:r>
              <w:rPr>
                <w:rFonts w:ascii="Arial"/>
                <w:sz w:val="16"/>
              </w:rPr>
              <w:br/>
              <w:t>- mg/m</w:t>
            </w:r>
            <w:r>
              <w:rPr>
                <w:rFonts w:ascii="Arial"/>
                <w:sz w:val="16"/>
              </w:rPr>
              <w:t>²</w:t>
            </w:r>
            <w:r>
              <w:rPr>
                <w:rFonts w:ascii="Arial"/>
                <w:sz w:val="16"/>
              </w:rPr>
              <w:br/>
              <w:t>- microbial active substances</w:t>
            </w:r>
            <w:r>
              <w:rPr>
                <w:rFonts w:ascii="Arial"/>
                <w:sz w:val="16"/>
              </w:rPr>
              <w:br/>
              <w:t>- cells/kg bw</w:t>
            </w:r>
            <w:r>
              <w:rPr>
                <w:rFonts w:ascii="Arial"/>
                <w:sz w:val="16"/>
              </w:rPr>
              <w:br/>
              <w:t>- CFU/kg bw</w:t>
            </w:r>
            <w:r>
              <w:rPr>
                <w:rFonts w:ascii="Arial"/>
                <w:sz w:val="16"/>
              </w:rPr>
              <w:br/>
              <w:t>- ITU/kg bw</w:t>
            </w:r>
            <w:r>
              <w:rPr>
                <w:rFonts w:ascii="Arial"/>
                <w:sz w:val="16"/>
              </w:rPr>
              <w:br/>
              <w:t>- IU/kg bw</w:t>
            </w:r>
            <w:r>
              <w:rPr>
                <w:rFonts w:ascii="Arial"/>
                <w:sz w:val="16"/>
              </w:rPr>
              <w:br/>
              <w:t>- OB/kg bw</w:t>
            </w:r>
            <w:r>
              <w:rPr>
                <w:rFonts w:ascii="Arial"/>
                <w:sz w:val="16"/>
              </w:rPr>
              <w:br/>
              <w:t>- spores/kg bw</w:t>
            </w:r>
            <w:r>
              <w:rPr>
                <w:rFonts w:ascii="Arial"/>
                <w:sz w:val="16"/>
              </w:rPr>
              <w:br/>
              <w:t>- nanoforms</w:t>
            </w:r>
            <w:r>
              <w:rPr>
                <w:rFonts w:ascii="Arial"/>
                <w:sz w:val="16"/>
              </w:rPr>
              <w:br/>
              <w:t>- particles/kg bw</w:t>
            </w:r>
            <w:r>
              <w:rPr>
                <w:rFonts w:ascii="Arial"/>
                <w:sz w:val="16"/>
              </w:rPr>
              <w:br/>
              <w:t>- particles/m</w:t>
            </w:r>
            <w:r>
              <w:rPr>
                <w:rFonts w:ascii="Arial"/>
                <w:sz w:val="16"/>
              </w:rPr>
              <w:t>²</w:t>
            </w:r>
            <w:r>
              <w:rPr>
                <w:rFonts w:ascii="Arial"/>
                <w:sz w:val="16"/>
              </w:rPr>
              <w:br/>
              <w:t>- surface area/kg bw</w:t>
            </w:r>
            <w:r>
              <w:rPr>
                <w:rFonts w:ascii="Arial"/>
                <w:sz w:val="16"/>
              </w:rPr>
              <w:br/>
              <w:t>- surface area/m</w:t>
            </w:r>
            <w:r>
              <w:rPr>
                <w:rFonts w:ascii="Arial"/>
                <w:sz w:val="16"/>
              </w:rPr>
              <w:t>²</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73EA2C" w14:textId="77777777" w:rsidR="0076510F" w:rsidRDefault="00321CFE">
            <w:r>
              <w:rPr>
                <w:rFonts w:ascii="Arial"/>
                <w:sz w:val="16"/>
              </w:rPr>
              <w:lastRenderedPageBreak/>
              <w:t>Enter a single numeric value in the first</w:t>
            </w:r>
            <w:r>
              <w:rPr>
                <w:rFonts w:ascii="Arial"/>
                <w:sz w:val="16"/>
              </w:rPr>
              <w:t xml:space="preserve"> numeric field if you select no qualifier or '&gt;', '&gt;=' or 'ca.'. Use the second numeric field if the qualifier is '&lt;' or '&lt;='. For a range use both numeric fields together with the appropriate qualifier(s) if applicable.</w:t>
            </w:r>
            <w:r>
              <w:rPr>
                <w:rFonts w:ascii="Arial"/>
                <w:sz w:val="16"/>
              </w:rPr>
              <w:br/>
            </w:r>
            <w:r>
              <w:rPr>
                <w:rFonts w:ascii="Arial"/>
                <w:sz w:val="16"/>
              </w:rPr>
              <w:br/>
              <w:t xml:space="preserve">For GHS classification, see </w:t>
            </w:r>
            <w:r>
              <w:rPr>
                <w:rFonts w:ascii="Arial"/>
                <w:sz w:val="16"/>
              </w:rPr>
              <w:t>‘</w:t>
            </w:r>
            <w:r>
              <w:rPr>
                <w:rFonts w:ascii="Arial"/>
                <w:sz w:val="16"/>
              </w:rPr>
              <w:t>Inter</w:t>
            </w:r>
            <w:r>
              <w:rPr>
                <w:rFonts w:ascii="Arial"/>
                <w:sz w:val="16"/>
              </w:rPr>
              <w:t>pretation of results</w:t>
            </w:r>
            <w:r>
              <w:rPr>
                <w:rFonts w:ascii="Arial"/>
                <w:sz w:val="16"/>
              </w:rPr>
              <w:t>’</w:t>
            </w:r>
            <w:r>
              <w:rPr>
                <w:rFonts w:ascii="Arial"/>
                <w:sz w:val="16"/>
              </w:rPr>
              <w:t xml:space="preserve"> under section </w:t>
            </w:r>
            <w:r>
              <w:rPr>
                <w:rFonts w:ascii="Arial"/>
                <w:sz w:val="16"/>
              </w:rPr>
              <w:t>‘</w:t>
            </w:r>
            <w:r>
              <w:rPr>
                <w:rFonts w:ascii="Arial"/>
                <w:sz w:val="16"/>
              </w:rPr>
              <w:t>Applicant</w:t>
            </w:r>
            <w:r>
              <w:rPr>
                <w:rFonts w:ascii="Arial"/>
                <w:sz w:val="16"/>
              </w:rPr>
              <w:t>’</w:t>
            </w:r>
            <w:r>
              <w:rPr>
                <w:rFonts w:ascii="Arial"/>
                <w:sz w:val="16"/>
              </w:rPr>
              <w:t>s summary conclusion</w:t>
            </w:r>
            <w:r>
              <w:rPr>
                <w:rFonts w:ascii="Arial"/>
                <w:sz w:val="16"/>
              </w:rPr>
              <w:t>’</w:t>
            </w:r>
            <w:r>
              <w:rPr>
                <w:rFonts w:ascii="Arial"/>
                <w:sz w:val="16"/>
              </w:rPr>
              <w:t xml:space="preserve"> below.</w:t>
            </w:r>
            <w:r>
              <w:rPr>
                <w:rFonts w:ascii="Arial"/>
                <w:sz w:val="16"/>
              </w:rPr>
              <w:br/>
            </w:r>
            <w:r>
              <w:rPr>
                <w:rFonts w:ascii="Arial"/>
                <w:sz w:val="16"/>
              </w:rPr>
              <w:lastRenderedPageBreak/>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w:t>
            </w:r>
            <w:r>
              <w:rPr>
                <w:rFonts w:ascii="Arial"/>
                <w:sz w:val="16"/>
              </w:rPr>
              <w:t>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EB68A9" w14:textId="77777777" w:rsidR="0076510F" w:rsidRDefault="0076510F"/>
        </w:tc>
      </w:tr>
      <w:tr w:rsidR="0076510F" w14:paraId="7B21E4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A6A2D5"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C1A883" w14:textId="77777777" w:rsidR="0076510F" w:rsidRDefault="00321CFE">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6A68FA" w14:textId="77777777" w:rsidR="0076510F" w:rsidRDefault="00321CF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4A324A" w14:textId="77777777" w:rsidR="0076510F" w:rsidRDefault="00321CFE">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xml:space="preserve">- act. ingr. </w:t>
            </w:r>
            <w:r>
              <w:rPr>
                <w:rFonts w:ascii="Arial"/>
                <w:sz w:val="16"/>
              </w:rPr>
              <w:t>(dissolved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77F0D7" w14:textId="77777777" w:rsidR="0076510F" w:rsidRDefault="00321CFE">
            <w:r>
              <w:rPr>
                <w:rFonts w:ascii="Arial"/>
                <w:sz w:val="16"/>
              </w:rPr>
              <w:t>Indicate whether the concentration is based on the test material (test mat.), active ingredient (act. ingr.) or element. As appropriate the me</w:t>
            </w:r>
            <w:r>
              <w:rPr>
                <w:rFonts w:ascii="Arial"/>
                <w:sz w:val="16"/>
              </w:rPr>
              <w:t>asured / addressed fraction can be specified for either of these entities by selecting the relevant item, e.g. 'element (dissolved fraction)' or 'test mat. (total fraction)'. Further information can be given in the supplementary remarks field, e.g. for spe</w:t>
            </w:r>
            <w:r>
              <w:rPr>
                <w:rFonts w:ascii="Arial"/>
                <w:sz w:val="16"/>
              </w:rPr>
              <w:t>cifying the type of fraction if it is not clear per se from the test material specification. 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5F252C" w14:textId="77777777" w:rsidR="0076510F" w:rsidRDefault="0076510F"/>
        </w:tc>
      </w:tr>
      <w:tr w:rsidR="0076510F" w14:paraId="77C6FE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3E27DE"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8C478B" w14:textId="77777777" w:rsidR="0076510F" w:rsidRDefault="00321CFE">
            <w:r>
              <w:rPr>
                <w:rFonts w:ascii="Arial"/>
                <w:sz w:val="16"/>
              </w:rPr>
              <w:t>95% CL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A15572" w14:textId="77777777" w:rsidR="0076510F" w:rsidRDefault="00321CFE">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57C7DD" w14:textId="77777777" w:rsidR="0076510F" w:rsidRDefault="00321CFE">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9B2DC5" w14:textId="77777777" w:rsidR="0076510F" w:rsidRDefault="00321CFE">
            <w:r>
              <w:rPr>
                <w:rFonts w:ascii="Arial"/>
                <w:sz w:val="16"/>
              </w:rPr>
              <w:t>For robust study summaries or as requested by the regulatory programme, provide the 95% confidence limits if available. Enter a single numeric value in the first numeric field if you select no qualifier or '&gt;', '&gt;='</w:t>
            </w:r>
            <w:r>
              <w:rPr>
                <w:rFonts w:ascii="Arial"/>
                <w:sz w:val="16"/>
              </w:rPr>
              <w:t xml:space="preserve">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37B927" w14:textId="77777777" w:rsidR="0076510F" w:rsidRDefault="0076510F"/>
        </w:tc>
      </w:tr>
      <w:tr w:rsidR="0076510F" w14:paraId="43DCBA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114170" w14:textId="77777777" w:rsidR="0076510F" w:rsidRDefault="0076510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0837BC" w14:textId="77777777" w:rsidR="0076510F" w:rsidRDefault="00321CFE">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4EFD2B" w14:textId="77777777" w:rsidR="0076510F" w:rsidRDefault="00321CFE">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53143D" w14:textId="77777777" w:rsidR="0076510F" w:rsidRDefault="00321CFE">
            <w:r>
              <w:rPr>
                <w:rFonts w:ascii="Arial"/>
                <w:b/>
                <w:sz w:val="16"/>
              </w:rPr>
              <w:t>Pick</w:t>
            </w:r>
            <w:r>
              <w:rPr>
                <w:rFonts w:ascii="Arial"/>
                <w:b/>
                <w:sz w:val="16"/>
              </w:rPr>
              <w:t>list values:</w:t>
            </w:r>
            <w:r>
              <w:rPr>
                <w:rFonts w:ascii="Arial"/>
                <w:sz w:val="16"/>
              </w:rPr>
              <w:br/>
              <w:t>- no indication of skin irritation up to the relevant limit dose level</w:t>
            </w:r>
            <w:r>
              <w:rPr>
                <w:rFonts w:ascii="Arial"/>
                <w:sz w:val="16"/>
              </w:rPr>
              <w:br/>
              <w:t>- not determinable due to absence of adverse toxic effects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3C5C26" w14:textId="77777777" w:rsidR="0076510F" w:rsidRDefault="00321CFE">
            <w:r>
              <w:rPr>
                <w:rFonts w:ascii="Arial"/>
                <w:sz w:val="16"/>
              </w:rPr>
              <w:t>This field can be used for:</w:t>
            </w:r>
            <w:r>
              <w:rPr>
                <w:rFonts w:ascii="Arial"/>
                <w:sz w:val="16"/>
              </w:rPr>
              <w:br/>
            </w:r>
            <w:r>
              <w:rPr>
                <w:rFonts w:ascii="Arial"/>
                <w:sz w:val="16"/>
              </w:rPr>
              <w:br/>
              <w:t>- giving a qualitative description of results where required and in addition to or if no numeric value(s) were derived;</w:t>
            </w:r>
            <w:r>
              <w:rPr>
                <w:rFonts w:ascii="Arial"/>
                <w:sz w:val="16"/>
              </w:rPr>
              <w:br/>
            </w:r>
            <w:r>
              <w:rPr>
                <w:rFonts w:ascii="Arial"/>
                <w:sz w:val="16"/>
              </w:rPr>
              <w:br/>
              <w:t>- giving a pre-defined reason why no numeric value is provided, e.g. by selecting 'not determinable' and e</w:t>
            </w:r>
            <w:r>
              <w:rPr>
                <w:rFonts w:ascii="Arial"/>
                <w:sz w:val="16"/>
              </w:rPr>
              <w:t>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CA7FE8A" w14:textId="77777777" w:rsidR="0076510F" w:rsidRDefault="0076510F"/>
        </w:tc>
      </w:tr>
      <w:tr w:rsidR="0076510F" w14:paraId="14ACA0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F3DC5F"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59CC79" w14:textId="77777777" w:rsidR="0076510F" w:rsidRDefault="00321CFE">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06455A" w14:textId="77777777" w:rsidR="0076510F" w:rsidRDefault="00321CF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9F703A"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A13570" w14:textId="77777777" w:rsidR="0076510F" w:rsidRDefault="0076510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8BF7C3" w14:textId="77777777" w:rsidR="0076510F" w:rsidRDefault="0076510F"/>
        </w:tc>
      </w:tr>
      <w:tr w:rsidR="0076510F" w14:paraId="58E8EB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A18B5A"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6BC77B" w14:textId="77777777" w:rsidR="0076510F" w:rsidRDefault="00321CFE">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36D0C2A7" w14:textId="77777777" w:rsidR="0076510F" w:rsidRDefault="00321CFE">
            <w:r>
              <w:rPr>
                <w:rFonts w:ascii="Arial"/>
                <w:sz w:val="16"/>
              </w:rPr>
              <w:t>Text (2,000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01C85C02"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7E7E7C4F" w14:textId="77777777" w:rsidR="0076510F" w:rsidRDefault="00321CFE">
            <w:r>
              <w:rPr>
                <w:rFonts w:ascii="Arial"/>
                <w:sz w:val="16"/>
              </w:rPr>
              <w:t>Include raw data on mortality and evident toxicity for each sex and approximate time of deaths. As appropriate include a detailed table in the rich text field 'Any other information on results incl. tables'. Upload predefined table(s) if any or a</w:t>
            </w:r>
            <w:r>
              <w:rPr>
                <w:rFonts w:ascii="Arial"/>
                <w:sz w:val="16"/>
              </w:rPr>
              <w:t>dapt table(s) from study report. Use table numbers in the sequence in which you refer to them in the Remarks text (e.g. '... see Table 1').</w:t>
            </w:r>
            <w:r>
              <w:rPr>
                <w:rFonts w:ascii="Arial"/>
                <w:sz w:val="16"/>
              </w:rPr>
              <w:br/>
            </w:r>
            <w:r>
              <w:rPr>
                <w:rFonts w:ascii="Arial"/>
                <w:sz w:val="16"/>
              </w:rPr>
              <w:br/>
              <w:t>If the fixed dose method was used, tabulate the evidence of toxicity and mortality (number of animals) for each sex</w:t>
            </w:r>
            <w:r>
              <w:rPr>
                <w:rFonts w:ascii="Arial"/>
                <w:sz w:val="16"/>
              </w:rPr>
              <w:t xml:space="preserve"> and dose group. 'Evidence of toxicity' describes clear signs of toxicity following administration of test substance, which should be such that an increase in the exposure concentration can be expected to result in the development of severe toxic signs and</w:t>
            </w:r>
            <w:r>
              <w:rPr>
                <w:rFonts w:ascii="Arial"/>
                <w:sz w:val="16"/>
              </w:rPr>
              <w:t xml:space="preserve"> probable mortality.</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573DCC2" w14:textId="77777777" w:rsidR="0076510F" w:rsidRDefault="0076510F"/>
        </w:tc>
      </w:tr>
      <w:tr w:rsidR="0076510F" w14:paraId="0B59FB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93CC81"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196DEC" w14:textId="77777777" w:rsidR="0076510F" w:rsidRDefault="00321CFE">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519AB05A" w14:textId="77777777" w:rsidR="0076510F" w:rsidRDefault="00321CFE">
            <w:r>
              <w:rPr>
                <w:rFonts w:ascii="Arial"/>
                <w:sz w:val="16"/>
              </w:rPr>
              <w:t>List multi. (multi-select list with remarks - 2,000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366C60AF" w14:textId="77777777" w:rsidR="0076510F" w:rsidRDefault="00321CFE">
            <w:r>
              <w:rPr>
                <w:rFonts w:ascii="Arial"/>
                <w:b/>
                <w:sz w:val="16"/>
              </w:rPr>
              <w:t>Picklist values:</w:t>
            </w:r>
            <w:r>
              <w:rPr>
                <w:rFonts w:ascii="Arial"/>
                <w:sz w:val="16"/>
              </w:rPr>
              <w:br/>
              <w:t>- bodyweight loss</w:t>
            </w:r>
            <w:r>
              <w:rPr>
                <w:rFonts w:ascii="Arial"/>
                <w:sz w:val="16"/>
              </w:rPr>
              <w:br/>
              <w:t>- coma</w:t>
            </w:r>
            <w:r>
              <w:rPr>
                <w:rFonts w:ascii="Arial"/>
                <w:sz w:val="16"/>
              </w:rPr>
              <w:br/>
              <w:t>- convulsions</w:t>
            </w:r>
            <w:r>
              <w:rPr>
                <w:rFonts w:ascii="Arial"/>
                <w:sz w:val="16"/>
              </w:rPr>
              <w:br/>
              <w:t>- diarrhoea</w:t>
            </w:r>
            <w:r>
              <w:rPr>
                <w:rFonts w:ascii="Arial"/>
                <w:sz w:val="16"/>
              </w:rPr>
              <w:br/>
              <w:t>- irregular respiration</w:t>
            </w:r>
            <w:r>
              <w:rPr>
                <w:rFonts w:ascii="Arial"/>
                <w:sz w:val="16"/>
              </w:rPr>
              <w:br/>
              <w:t>- lethargy (hypoactivity)</w:t>
            </w:r>
            <w:r>
              <w:rPr>
                <w:rFonts w:ascii="Arial"/>
                <w:sz w:val="16"/>
              </w:rPr>
              <w:br/>
              <w:t>- observations of tremors</w:t>
            </w:r>
            <w:r>
              <w:rPr>
                <w:rFonts w:ascii="Arial"/>
                <w:sz w:val="16"/>
              </w:rPr>
              <w:br/>
              <w:t>- salivation</w:t>
            </w:r>
            <w:r>
              <w:rPr>
                <w:rFonts w:ascii="Arial"/>
                <w:sz w:val="16"/>
              </w:rPr>
              <w:br/>
              <w:t>- sleep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6C5FA4E" w14:textId="77777777" w:rsidR="0076510F" w:rsidRDefault="00321CFE">
            <w:r>
              <w:rPr>
                <w:rFonts w:ascii="Arial"/>
                <w:sz w:val="16"/>
              </w:rPr>
              <w:t>Briefly describe significant effects found, including the numbers of anim</w:t>
            </w:r>
            <w:r>
              <w:rPr>
                <w:rFonts w:ascii="Arial"/>
                <w:sz w:val="16"/>
              </w:rPr>
              <w:t>als showing signs, time of onset, duration of the major clinical signs and time when most animals recovered. Distinguish between effects at the site of application (local) and systemic effects.</w:t>
            </w:r>
            <w:r>
              <w:rPr>
                <w:rFonts w:ascii="Arial"/>
                <w:sz w:val="16"/>
              </w:rPr>
              <w:br/>
            </w:r>
            <w:r>
              <w:rPr>
                <w:rFonts w:ascii="Arial"/>
                <w:sz w:val="16"/>
              </w:rPr>
              <w:br/>
              <w:t>Do not dwell on effects that are most likely due to agonal de</w:t>
            </w:r>
            <w:r>
              <w:rPr>
                <w:rFonts w:ascii="Arial"/>
                <w:sz w:val="16"/>
              </w:rPr>
              <w:t>ath. Focus on any important findings, i.e. compound-related or suspected related effects. In case particular effects are considered control-related e.g. because of abnormal control values, this should be specifically addressed.</w:t>
            </w:r>
            <w:r>
              <w:rPr>
                <w:rFonts w:ascii="Arial"/>
                <w:sz w:val="16"/>
              </w:rPr>
              <w:br/>
            </w:r>
            <w:r>
              <w:rPr>
                <w:rFonts w:ascii="Arial"/>
                <w:sz w:val="16"/>
              </w:rPr>
              <w:br/>
              <w:t>Note if there was a NOAEL f</w:t>
            </w:r>
            <w:r>
              <w:rPr>
                <w:rFonts w:ascii="Arial"/>
                <w:sz w:val="16"/>
              </w:rPr>
              <w:t>or clinical findings.</w:t>
            </w:r>
          </w:p>
        </w:tc>
        <w:tc>
          <w:tcPr>
            <w:tcW w:w="2081" w:type="dxa"/>
            <w:tcBorders>
              <w:top w:val="outset" w:sz="6" w:space="0" w:color="auto"/>
              <w:left w:val="outset" w:sz="6" w:space="0" w:color="auto"/>
              <w:bottom w:val="outset" w:sz="6" w:space="0" w:color="FFFFFF"/>
              <w:right w:val="outset" w:sz="6" w:space="0" w:color="FFFFFF"/>
            </w:tcBorders>
          </w:tcPr>
          <w:p w14:paraId="24206F49" w14:textId="77777777" w:rsidR="0076510F" w:rsidRDefault="0076510F"/>
        </w:tc>
      </w:tr>
      <w:tr w:rsidR="0076510F" w14:paraId="4D77F5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065F12"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79E7F8" w14:textId="77777777" w:rsidR="0076510F" w:rsidRDefault="00321CFE">
            <w:r>
              <w:rPr>
                <w:rFonts w:ascii="Arial"/>
                <w:sz w:val="16"/>
              </w:rPr>
              <w:t>Body weight</w:t>
            </w:r>
          </w:p>
        </w:tc>
        <w:tc>
          <w:tcPr>
            <w:tcW w:w="1425" w:type="dxa"/>
            <w:tcBorders>
              <w:top w:val="outset" w:sz="6" w:space="0" w:color="auto"/>
              <w:left w:val="outset" w:sz="6" w:space="0" w:color="auto"/>
              <w:bottom w:val="outset" w:sz="6" w:space="0" w:color="FFFFFF"/>
              <w:right w:val="outset" w:sz="6" w:space="0" w:color="auto"/>
            </w:tcBorders>
          </w:tcPr>
          <w:p w14:paraId="18C4D1F0" w14:textId="77777777" w:rsidR="0076510F" w:rsidRDefault="00321CFE">
            <w:r>
              <w:rPr>
                <w:rFonts w:ascii="Arial"/>
                <w:sz w:val="16"/>
              </w:rPr>
              <w:t>List sup. (picklist with remarks - 2,000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1B6AA8B" w14:textId="77777777" w:rsidR="0076510F" w:rsidRDefault="00321CFE">
            <w:r>
              <w:rPr>
                <w:rFonts w:ascii="Arial"/>
                <w:b/>
                <w:sz w:val="16"/>
              </w:rPr>
              <w:t>Picklist values:</w:t>
            </w:r>
            <w:r>
              <w:rPr>
                <w:rFonts w:ascii="Arial"/>
                <w:sz w:val="16"/>
              </w:rPr>
              <w:br/>
              <w:t>- greater than 10% body weight loss</w:t>
            </w:r>
            <w:r>
              <w:rPr>
                <w:rFonts w:ascii="Arial"/>
                <w:sz w:val="16"/>
              </w:rPr>
              <w:br/>
              <w:t>- lower than 10% body weight loss</w:t>
            </w:r>
            <w:r>
              <w:rPr>
                <w:rFonts w:ascii="Arial"/>
                <w:sz w:val="16"/>
              </w:rPr>
              <w:br/>
              <w:t>- other body weight observations</w:t>
            </w:r>
          </w:p>
        </w:tc>
        <w:tc>
          <w:tcPr>
            <w:tcW w:w="3709" w:type="dxa"/>
            <w:tcBorders>
              <w:top w:val="outset" w:sz="6" w:space="0" w:color="auto"/>
              <w:left w:val="outset" w:sz="6" w:space="0" w:color="auto"/>
              <w:bottom w:val="outset" w:sz="6" w:space="0" w:color="FFFFFF"/>
              <w:right w:val="outset" w:sz="6" w:space="0" w:color="auto"/>
            </w:tcBorders>
          </w:tcPr>
          <w:p w14:paraId="67B985D6" w14:textId="77777777" w:rsidR="0076510F" w:rsidRDefault="00321CFE">
            <w:r>
              <w:rPr>
                <w:rFonts w:ascii="Arial"/>
                <w:sz w:val="16"/>
              </w:rPr>
              <w:t xml:space="preserve">Briefly describe whether </w:t>
            </w:r>
            <w:r>
              <w:rPr>
                <w:rFonts w:ascii="Arial"/>
                <w:sz w:val="16"/>
              </w:rPr>
              <w:t>animals gained or lost weight. Indicate if body weight loss was greater than 10%.</w:t>
            </w:r>
          </w:p>
        </w:tc>
        <w:tc>
          <w:tcPr>
            <w:tcW w:w="2081" w:type="dxa"/>
            <w:tcBorders>
              <w:top w:val="outset" w:sz="6" w:space="0" w:color="auto"/>
              <w:left w:val="outset" w:sz="6" w:space="0" w:color="auto"/>
              <w:bottom w:val="outset" w:sz="6" w:space="0" w:color="FFFFFF"/>
              <w:right w:val="outset" w:sz="6" w:space="0" w:color="FFFFFF"/>
            </w:tcBorders>
          </w:tcPr>
          <w:p w14:paraId="53505FCC" w14:textId="77777777" w:rsidR="0076510F" w:rsidRDefault="0076510F"/>
        </w:tc>
      </w:tr>
      <w:tr w:rsidR="0076510F" w14:paraId="5BF97B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FF877A"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FD11D0" w14:textId="77777777" w:rsidR="0076510F" w:rsidRDefault="00321CFE">
            <w:r>
              <w:rPr>
                <w:rFonts w:ascii="Arial"/>
                <w:sz w:val="16"/>
              </w:rPr>
              <w:t>Gross pathology</w:t>
            </w:r>
          </w:p>
        </w:tc>
        <w:tc>
          <w:tcPr>
            <w:tcW w:w="1425" w:type="dxa"/>
            <w:tcBorders>
              <w:top w:val="outset" w:sz="6" w:space="0" w:color="auto"/>
              <w:left w:val="outset" w:sz="6" w:space="0" w:color="auto"/>
              <w:bottom w:val="outset" w:sz="6" w:space="0" w:color="FFFFFF"/>
              <w:right w:val="outset" w:sz="6" w:space="0" w:color="auto"/>
            </w:tcBorders>
          </w:tcPr>
          <w:p w14:paraId="6DA11EC5" w14:textId="77777777" w:rsidR="0076510F" w:rsidRDefault="00321CFE">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9264CF9"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2D63CB65" w14:textId="77777777" w:rsidR="0076510F" w:rsidRDefault="00321CFE">
            <w:r>
              <w:rPr>
                <w:rFonts w:ascii="Arial"/>
                <w:sz w:val="16"/>
              </w:rPr>
              <w:t>Briefly describe whether there were any treatment related effects. Do not stress effects due to agonal death.</w:t>
            </w:r>
          </w:p>
        </w:tc>
        <w:tc>
          <w:tcPr>
            <w:tcW w:w="2081" w:type="dxa"/>
            <w:tcBorders>
              <w:top w:val="outset" w:sz="6" w:space="0" w:color="auto"/>
              <w:left w:val="outset" w:sz="6" w:space="0" w:color="auto"/>
              <w:bottom w:val="outset" w:sz="6" w:space="0" w:color="FFFFFF"/>
              <w:right w:val="outset" w:sz="6" w:space="0" w:color="FFFFFF"/>
            </w:tcBorders>
          </w:tcPr>
          <w:p w14:paraId="687E9A7C" w14:textId="77777777" w:rsidR="0076510F" w:rsidRDefault="0076510F"/>
        </w:tc>
      </w:tr>
      <w:tr w:rsidR="0076510F" w14:paraId="3482E1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F4C8E0"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CAFBD7" w14:textId="77777777" w:rsidR="0076510F" w:rsidRDefault="00321CFE">
            <w:r>
              <w:rPr>
                <w:rFonts w:ascii="Arial"/>
                <w:sz w:val="16"/>
              </w:rPr>
              <w:t>Other findings</w:t>
            </w:r>
          </w:p>
        </w:tc>
        <w:tc>
          <w:tcPr>
            <w:tcW w:w="1425" w:type="dxa"/>
            <w:tcBorders>
              <w:top w:val="outset" w:sz="6" w:space="0" w:color="auto"/>
              <w:left w:val="outset" w:sz="6" w:space="0" w:color="auto"/>
              <w:bottom w:val="outset" w:sz="6" w:space="0" w:color="FFFFFF"/>
              <w:right w:val="outset" w:sz="6" w:space="0" w:color="auto"/>
            </w:tcBorders>
          </w:tcPr>
          <w:p w14:paraId="772C1F00" w14:textId="77777777" w:rsidR="0076510F" w:rsidRDefault="00321CFE">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2AE302B" w14:textId="77777777" w:rsidR="0076510F" w:rsidRDefault="00321CFE">
            <w:r>
              <w:rPr>
                <w:rFonts w:ascii="Arial"/>
                <w:b/>
                <w:sz w:val="16"/>
              </w:rPr>
              <w:t>Freetext template:</w:t>
            </w:r>
            <w:r>
              <w:rPr>
                <w:rFonts w:ascii="Arial"/>
                <w:sz w:val="16"/>
              </w:rPr>
              <w:br/>
              <w:t xml:space="preserve">- Organ weights: </w:t>
            </w:r>
            <w:r>
              <w:rPr>
                <w:rFonts w:ascii="Arial"/>
                <w:sz w:val="16"/>
              </w:rPr>
              <w:br/>
              <w:t xml:space="preserve"> - Histopathology: </w:t>
            </w:r>
            <w:r>
              <w:rPr>
                <w:rFonts w:ascii="Arial"/>
                <w:sz w:val="16"/>
              </w:rPr>
              <w:br/>
              <w:t xml:space="preserve"> - Potential target organs: </w:t>
            </w:r>
            <w:r>
              <w:rPr>
                <w:rFonts w:ascii="Arial"/>
                <w:sz w:val="16"/>
              </w:rPr>
              <w:br/>
              <w:t xml:space="preserve"> - Other observations:</w:t>
            </w:r>
          </w:p>
        </w:tc>
        <w:tc>
          <w:tcPr>
            <w:tcW w:w="3709" w:type="dxa"/>
            <w:tcBorders>
              <w:top w:val="outset" w:sz="6" w:space="0" w:color="auto"/>
              <w:left w:val="outset" w:sz="6" w:space="0" w:color="auto"/>
              <w:bottom w:val="outset" w:sz="6" w:space="0" w:color="FFFFFF"/>
              <w:right w:val="outset" w:sz="6" w:space="0" w:color="auto"/>
            </w:tcBorders>
          </w:tcPr>
          <w:p w14:paraId="1F7AD47D" w14:textId="77777777" w:rsidR="0076510F" w:rsidRDefault="00321CFE">
            <w:r>
              <w:rPr>
                <w:rFonts w:ascii="Arial"/>
                <w:sz w:val="16"/>
              </w:rPr>
              <w:t>Include any further results using freetext template as appropriate. If applicable, briefly describe</w:t>
            </w:r>
            <w:r>
              <w:rPr>
                <w:rFonts w:ascii="Arial"/>
                <w:sz w:val="16"/>
              </w:rPr>
              <w:t xml:space="preserve"> whether there were any treatment related differences in organ weights or histopathology and state if potential target organs were identified.</w:t>
            </w:r>
          </w:p>
        </w:tc>
        <w:tc>
          <w:tcPr>
            <w:tcW w:w="2081" w:type="dxa"/>
            <w:tcBorders>
              <w:top w:val="outset" w:sz="6" w:space="0" w:color="auto"/>
              <w:left w:val="outset" w:sz="6" w:space="0" w:color="auto"/>
              <w:bottom w:val="outset" w:sz="6" w:space="0" w:color="FFFFFF"/>
              <w:right w:val="outset" w:sz="6" w:space="0" w:color="FFFFFF"/>
            </w:tcBorders>
          </w:tcPr>
          <w:p w14:paraId="4636846B" w14:textId="77777777" w:rsidR="0076510F" w:rsidRDefault="0076510F"/>
        </w:tc>
      </w:tr>
      <w:tr w:rsidR="0076510F" w14:paraId="3A0D99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C202286"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7D9217C" w14:textId="77777777" w:rsidR="0076510F" w:rsidRDefault="00321CFE">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E64B5D" w14:textId="77777777" w:rsidR="0076510F" w:rsidRDefault="00321CF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E62D44"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963548E"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2AFB708" w14:textId="77777777" w:rsidR="0076510F" w:rsidRDefault="0076510F"/>
        </w:tc>
      </w:tr>
      <w:tr w:rsidR="0076510F" w14:paraId="238B02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D51CC3"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BD3E62" w14:textId="77777777" w:rsidR="0076510F" w:rsidRDefault="0076510F"/>
        </w:tc>
        <w:tc>
          <w:tcPr>
            <w:tcW w:w="1425" w:type="dxa"/>
            <w:tcBorders>
              <w:top w:val="outset" w:sz="6" w:space="0" w:color="auto"/>
              <w:left w:val="outset" w:sz="6" w:space="0" w:color="auto"/>
              <w:bottom w:val="outset" w:sz="6" w:space="0" w:color="FFFFFF"/>
              <w:right w:val="outset" w:sz="6" w:space="0" w:color="auto"/>
            </w:tcBorders>
          </w:tcPr>
          <w:p w14:paraId="7F0EEB66" w14:textId="77777777" w:rsidR="0076510F" w:rsidRDefault="00321CF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6991ED"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3F102443" w14:textId="77777777" w:rsidR="0076510F" w:rsidRDefault="00321CFE">
            <w:r>
              <w:rPr>
                <w:rFonts w:ascii="Arial"/>
                <w:sz w:val="16"/>
              </w:rPr>
              <w:t xml:space="preserve">In </w:t>
            </w:r>
            <w:r>
              <w:rPr>
                <w:rFonts w:ascii="Arial"/>
                <w:sz w:val="16"/>
              </w:rPr>
              <w:t>this field, you 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r>
            <w:r>
              <w:rPr>
                <w:rFonts w:ascii="Arial"/>
                <w:sz w:val="16"/>
              </w:rP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94BFF38" w14:textId="77777777" w:rsidR="0076510F" w:rsidRDefault="0076510F"/>
        </w:tc>
      </w:tr>
      <w:tr w:rsidR="0076510F" w14:paraId="0C530A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6E140B7"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A7C778F" w14:textId="77777777" w:rsidR="0076510F" w:rsidRDefault="00321CFE">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40382F1" w14:textId="77777777" w:rsidR="0076510F" w:rsidRDefault="00321CF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5C310CD"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7683341"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38339F3" w14:textId="77777777" w:rsidR="0076510F" w:rsidRDefault="0076510F"/>
        </w:tc>
      </w:tr>
      <w:tr w:rsidR="0076510F" w14:paraId="55E855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C6A7A4"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1A21EF" w14:textId="77777777" w:rsidR="0076510F" w:rsidRDefault="00321CFE">
            <w:r>
              <w:rPr>
                <w:rFonts w:ascii="Arial"/>
                <w:sz w:val="16"/>
              </w:rPr>
              <w:t xml:space="preserve">Overall </w:t>
            </w:r>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0D94A21F" w14:textId="77777777" w:rsidR="0076510F" w:rsidRDefault="00321CF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1C4001"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48D01771" w14:textId="77777777" w:rsidR="0076510F" w:rsidRDefault="00321CFE">
            <w:r>
              <w:rPr>
                <w:rFonts w:ascii="Arial"/>
                <w:sz w:val="16"/>
              </w:rPr>
              <w:t xml:space="preserve">In this field, you can enter any overall remarks or transfer free text from other databases. You can also open a rich text editor and create formatted text and tables or insert and edit any excerpt from a </w:t>
            </w:r>
            <w:r>
              <w:rPr>
                <w:rFonts w:ascii="Arial"/>
                <w:sz w:val="16"/>
              </w:rPr>
              <w:t>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w:t>
            </w:r>
            <w:r>
              <w:rPr>
                <w:rFonts w:ascii="Arial"/>
                <w:sz w:val="16"/>
              </w:rPr>
              <w:t>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22022EA" w14:textId="77777777" w:rsidR="0076510F" w:rsidRDefault="0076510F"/>
        </w:tc>
      </w:tr>
      <w:tr w:rsidR="0076510F" w14:paraId="272ACB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18AE63" w14:textId="77777777" w:rsidR="0076510F" w:rsidRDefault="0076510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6E6DC4A" w14:textId="77777777" w:rsidR="0076510F" w:rsidRDefault="00321CFE">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9DD1EF" w14:textId="77777777" w:rsidR="0076510F" w:rsidRDefault="00321CF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8B8981" w14:textId="77777777" w:rsidR="0076510F" w:rsidRDefault="0076510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26DEE0" w14:textId="77777777" w:rsidR="0076510F" w:rsidRDefault="00321CFE">
            <w:r>
              <w:rPr>
                <w:rFonts w:ascii="Arial"/>
                <w:sz w:val="16"/>
              </w:rPr>
              <w:t>Attach any background document that cannot be inserted in any rich text editor field, particularly image files (e.g. an image of a structu</w:t>
            </w:r>
            <w:r>
              <w:rPr>
                <w:rFonts w:ascii="Arial"/>
                <w:sz w:val="16"/>
              </w:rPr>
              <w:t>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40F605" w14:textId="77777777" w:rsidR="0076510F" w:rsidRDefault="0076510F"/>
        </w:tc>
      </w:tr>
      <w:tr w:rsidR="0076510F" w14:paraId="26E227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D185BF"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04D013" w14:textId="77777777" w:rsidR="0076510F" w:rsidRDefault="00321CFE">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AF1AA8" w14:textId="77777777" w:rsidR="0076510F" w:rsidRDefault="00321CFE">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9E69E3" w14:textId="77777777" w:rsidR="0076510F" w:rsidRDefault="00321CFE">
            <w:r>
              <w:rPr>
                <w:rFonts w:ascii="Arial"/>
                <w:b/>
                <w:sz w:val="16"/>
              </w:rPr>
              <w:lastRenderedPageBreak/>
              <w:t>Picklist values:</w:t>
            </w:r>
            <w:r>
              <w:rPr>
                <w:rFonts w:ascii="Arial"/>
                <w:sz w:val="16"/>
              </w:rPr>
              <w:br/>
              <w:t>- full study report</w:t>
            </w:r>
            <w:r>
              <w:rPr>
                <w:rFonts w:ascii="Arial"/>
                <w:sz w:val="16"/>
              </w:rPr>
              <w:br/>
            </w:r>
            <w:r>
              <w:rPr>
                <w:rFonts w:ascii="Arial"/>
                <w:sz w:val="16"/>
              </w:rPr>
              <w:lastRenderedPageBreak/>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50EE8C" w14:textId="77777777" w:rsidR="0076510F" w:rsidRDefault="00321CFE">
            <w:r>
              <w:rPr>
                <w:rFonts w:ascii="Arial"/>
                <w:sz w:val="16"/>
              </w:rPr>
              <w:lastRenderedPageBreak/>
              <w:t xml:space="preserve">Specify the type of attachment inserted, for example the </w:t>
            </w:r>
            <w:r>
              <w:rPr>
                <w:rFonts w:ascii="Arial"/>
                <w:sz w:val="16"/>
              </w:rPr>
              <w:t>'full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DC5CD5" w14:textId="77777777" w:rsidR="0076510F" w:rsidRDefault="0076510F"/>
        </w:tc>
      </w:tr>
      <w:tr w:rsidR="0076510F" w14:paraId="02ABE1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0E73F5"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835A2B" w14:textId="77777777" w:rsidR="0076510F" w:rsidRDefault="00321CFE">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26E721" w14:textId="77777777" w:rsidR="0076510F" w:rsidRDefault="00321CFE">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7DD013"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A4691B" w14:textId="77777777" w:rsidR="0076510F" w:rsidRDefault="00321CFE">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61028D" w14:textId="77777777" w:rsidR="0076510F" w:rsidRDefault="0076510F"/>
        </w:tc>
      </w:tr>
      <w:tr w:rsidR="0076510F" w14:paraId="319F5B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07CB2C"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0A0AB1" w14:textId="77777777" w:rsidR="0076510F" w:rsidRDefault="00321CFE">
            <w:r>
              <w:rPr>
                <w:rFonts w:ascii="Arial"/>
                <w:sz w:val="16"/>
              </w:rPr>
              <w:t xml:space="preserve">Attached (sanitised) </w:t>
            </w:r>
            <w:r>
              <w:rPr>
                <w:rFonts w:ascii="Arial"/>
                <w:sz w:val="16"/>
              </w:rPr>
              <w:t>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48D928" w14:textId="77777777" w:rsidR="0076510F" w:rsidRDefault="00321CFE">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BF977E"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238CF2" w14:textId="77777777" w:rsidR="0076510F" w:rsidRDefault="00321CFE">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E30764" w14:textId="77777777" w:rsidR="0076510F" w:rsidRDefault="0076510F"/>
        </w:tc>
      </w:tr>
      <w:tr w:rsidR="0076510F" w14:paraId="69ABED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7C6A82" w14:textId="77777777" w:rsidR="0076510F" w:rsidRDefault="0076510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0EE946" w14:textId="77777777" w:rsidR="0076510F" w:rsidRDefault="00321CF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17F96B" w14:textId="77777777" w:rsidR="0076510F" w:rsidRDefault="00321CF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C879A6" w14:textId="77777777" w:rsidR="0076510F" w:rsidRDefault="0076510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EFD834" w14:textId="77777777" w:rsidR="0076510F" w:rsidRDefault="00321CFE">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462951" w14:textId="77777777" w:rsidR="0076510F" w:rsidRDefault="0076510F"/>
        </w:tc>
      </w:tr>
      <w:tr w:rsidR="0076510F" w14:paraId="536A18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D48834" w14:textId="77777777" w:rsidR="0076510F" w:rsidRDefault="0076510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79EF36" w14:textId="77777777" w:rsidR="0076510F" w:rsidRDefault="00321CFE">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DAA68F" w14:textId="77777777" w:rsidR="0076510F" w:rsidRDefault="00321CF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34A1C6"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2F235E" w14:textId="77777777" w:rsidR="0076510F" w:rsidRDefault="0076510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6C78FB" w14:textId="77777777" w:rsidR="0076510F" w:rsidRDefault="0076510F"/>
        </w:tc>
      </w:tr>
      <w:tr w:rsidR="0076510F" w14:paraId="646B19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84D79A7"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F40CA0B" w14:textId="77777777" w:rsidR="0076510F" w:rsidRDefault="00321CFE">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393E1B0" w14:textId="77777777" w:rsidR="0076510F" w:rsidRDefault="00321CF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B45E0AC"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2C9081D" w14:textId="77777777" w:rsidR="0076510F" w:rsidRDefault="0076510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5493461" w14:textId="77777777" w:rsidR="0076510F" w:rsidRDefault="0076510F"/>
        </w:tc>
      </w:tr>
      <w:tr w:rsidR="0076510F" w14:paraId="4731AE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C4AA4E"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C675D6" w14:textId="77777777" w:rsidR="0076510F" w:rsidRDefault="00321CFE">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52A36430" w14:textId="77777777" w:rsidR="0076510F" w:rsidRDefault="00321CFE">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477049" w14:textId="77777777" w:rsidR="0076510F" w:rsidRDefault="00321CFE">
            <w:r>
              <w:rPr>
                <w:rFonts w:ascii="Arial"/>
                <w:b/>
                <w:sz w:val="16"/>
              </w:rPr>
              <w:t>Picklist values:</w:t>
            </w:r>
            <w:r>
              <w:rPr>
                <w:rFonts w:ascii="Arial"/>
                <w:sz w:val="16"/>
              </w:rPr>
              <w:br/>
              <w:t>- Category 1 based on GHS criteria</w:t>
            </w:r>
            <w:r>
              <w:rPr>
                <w:rFonts w:ascii="Arial"/>
                <w:sz w:val="16"/>
              </w:rPr>
              <w:br/>
              <w:t>- Category 2 based on GHS criteria</w:t>
            </w:r>
            <w:r>
              <w:rPr>
                <w:rFonts w:ascii="Arial"/>
                <w:sz w:val="16"/>
              </w:rPr>
              <w:br/>
              <w:t>- Category 3 based on GHS criteria</w:t>
            </w:r>
            <w:r>
              <w:rPr>
                <w:rFonts w:ascii="Arial"/>
                <w:sz w:val="16"/>
              </w:rPr>
              <w:br/>
              <w:t xml:space="preserve">- Category 4 </w:t>
            </w:r>
            <w:r>
              <w:rPr>
                <w:rFonts w:ascii="Arial"/>
                <w:sz w:val="16"/>
              </w:rPr>
              <w:t>based on GHS criteria</w:t>
            </w:r>
            <w:r>
              <w:rPr>
                <w:rFonts w:ascii="Arial"/>
                <w:sz w:val="16"/>
              </w:rPr>
              <w:br/>
              <w:t>- Category 5 based on GHS criteria</w:t>
            </w:r>
            <w:r>
              <w:rPr>
                <w:rFonts w:ascii="Arial"/>
                <w:sz w:val="16"/>
              </w:rPr>
              <w:br/>
              <w:t>- study cannot be used for classification</w:t>
            </w:r>
            <w:r>
              <w:rPr>
                <w:rFonts w:ascii="Arial"/>
                <w:sz w:val="16"/>
              </w:rPr>
              <w:br/>
              <w:t>- GHS criteria not met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CAB7B1C" w14:textId="77777777" w:rsidR="0076510F" w:rsidRDefault="00321CFE">
            <w:r>
              <w:rPr>
                <w:rFonts w:ascii="Arial"/>
                <w:sz w:val="16"/>
              </w:rPr>
              <w:t>Conclude if the study results fall under relevant classification criteria of the Globally Harmonised System of Classification</w:t>
            </w:r>
            <w:r>
              <w:rPr>
                <w:rFonts w:ascii="Arial"/>
                <w:sz w:val="16"/>
              </w:rPr>
              <w:t xml:space="preserve"> and Labelling of Chemicals (UN GHS). Further explanations can be entered in the supplementary remarks field.</w:t>
            </w:r>
            <w:r>
              <w:rPr>
                <w:rFonts w:ascii="Arial"/>
                <w:sz w:val="16"/>
              </w:rPr>
              <w:br/>
            </w:r>
            <w:r>
              <w:rPr>
                <w:rFonts w:ascii="Arial"/>
                <w:sz w:val="16"/>
              </w:rPr>
              <w:br/>
              <w:t>Note that a classification in the strict sense cannot always be based on an individual study, but includes a weight of evidence evaluation of all</w:t>
            </w:r>
            <w:r>
              <w:rPr>
                <w:rFonts w:ascii="Arial"/>
                <w:sz w:val="16"/>
              </w:rPr>
              <w:t xml:space="preserve"> relevant data. To this end wording such as 'is classified in Category 1' should be used only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299EABCD" w14:textId="77777777" w:rsidR="0076510F" w:rsidRDefault="00321CFE">
            <w:r>
              <w:rPr>
                <w:rFonts w:ascii="Arial"/>
                <w:b/>
                <w:sz w:val="16"/>
              </w:rPr>
              <w:t>Guidance for data migration:</w:t>
            </w:r>
            <w:r>
              <w:rPr>
                <w:rFonts w:ascii="Arial"/>
                <w:b/>
                <w:sz w:val="16"/>
              </w:rPr>
              <w:br/>
            </w:r>
            <w:r>
              <w:rPr>
                <w:rFonts w:ascii="Arial"/>
                <w:sz w:val="16"/>
              </w:rPr>
              <w:t>If the source field contains a toxicity category and 'OECD GHS' i</w:t>
            </w:r>
            <w:r>
              <w:rPr>
                <w:rFonts w:ascii="Arial"/>
                <w:sz w:val="16"/>
              </w:rPr>
              <w:t xml:space="preserve">s indicated in the removed field 'Criteria used for interpretation of results', the matching target phrase is selected. Otherwise the value is migrated as obsolete phrase and the default text 'Migrated information' is entered in the supplementary remarks </w:t>
            </w:r>
            <w:r>
              <w:rPr>
                <w:rFonts w:ascii="Arial"/>
                <w:sz w:val="16"/>
              </w:rPr>
              <w:lastRenderedPageBreak/>
              <w:t>f</w:t>
            </w:r>
            <w:r>
              <w:rPr>
                <w:rFonts w:ascii="Arial"/>
                <w:sz w:val="16"/>
              </w:rPr>
              <w:t>ield. In addition the value of field 'Criteria used for interpretation of results' is preceded by the field label and entered as new line in the remarks field.</w:t>
            </w:r>
          </w:p>
        </w:tc>
      </w:tr>
      <w:tr w:rsidR="0076510F" w14:paraId="180F70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EDA16C"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56A17F" w14:textId="77777777" w:rsidR="0076510F" w:rsidRDefault="00321CFE">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07E693D" w14:textId="77777777" w:rsidR="0076510F" w:rsidRDefault="00321CF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983CC6"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27605C30" w14:textId="77777777" w:rsidR="0076510F" w:rsidRDefault="00321CFE">
            <w:r>
              <w:rPr>
                <w:rFonts w:ascii="Arial"/>
                <w:sz w:val="16"/>
              </w:rPr>
              <w:t>Enter any conclusions if applicable in additi</w:t>
            </w:r>
            <w:r>
              <w:rPr>
                <w:rFonts w:ascii="Arial"/>
                <w:sz w:val="16"/>
              </w:rPr>
              <w:t>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6BD526A" w14:textId="77777777" w:rsidR="0076510F" w:rsidRDefault="0076510F"/>
        </w:tc>
      </w:tr>
      <w:tr w:rsidR="0076510F" w14:paraId="796E83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4C1C6A" w14:textId="77777777" w:rsidR="0076510F" w:rsidRDefault="0076510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EAE43A" w14:textId="77777777" w:rsidR="0076510F" w:rsidRDefault="00321CFE">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342571F" w14:textId="77777777" w:rsidR="0076510F" w:rsidRDefault="00321CF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14EFC5" w14:textId="77777777" w:rsidR="0076510F" w:rsidRDefault="0076510F"/>
        </w:tc>
        <w:tc>
          <w:tcPr>
            <w:tcW w:w="3709" w:type="dxa"/>
            <w:tcBorders>
              <w:top w:val="outset" w:sz="6" w:space="0" w:color="auto"/>
              <w:left w:val="outset" w:sz="6" w:space="0" w:color="auto"/>
              <w:bottom w:val="outset" w:sz="6" w:space="0" w:color="FFFFFF"/>
              <w:right w:val="outset" w:sz="6" w:space="0" w:color="auto"/>
            </w:tcBorders>
          </w:tcPr>
          <w:p w14:paraId="753F1230" w14:textId="77777777" w:rsidR="0076510F" w:rsidRDefault="00321CFE">
            <w:r>
              <w:rPr>
                <w:rFonts w:ascii="Arial"/>
                <w:sz w:val="16"/>
              </w:rPr>
              <w:t xml:space="preserve">If relevant for the respective regulatory programme, briefly summarise the relevant aspects of the </w:t>
            </w:r>
            <w:r>
              <w:rPr>
                <w:rFonts w:ascii="Arial"/>
                <w:sz w:val="16"/>
              </w:rPr>
              <w:t>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w:t>
            </w:r>
            <w:r>
              <w:rPr>
                <w:rFonts w:ascii="Arial"/>
                <w:sz w:val="16"/>
              </w:rPr>
              <w:t>CH) thereof.</w:t>
            </w:r>
          </w:p>
        </w:tc>
        <w:tc>
          <w:tcPr>
            <w:tcW w:w="2081" w:type="dxa"/>
            <w:tcBorders>
              <w:top w:val="outset" w:sz="6" w:space="0" w:color="auto"/>
              <w:left w:val="outset" w:sz="6" w:space="0" w:color="auto"/>
              <w:bottom w:val="outset" w:sz="6" w:space="0" w:color="FFFFFF"/>
              <w:right w:val="outset" w:sz="6" w:space="0" w:color="FFFFFF"/>
            </w:tcBorders>
          </w:tcPr>
          <w:p w14:paraId="0FA9A012" w14:textId="77777777" w:rsidR="0076510F" w:rsidRDefault="0076510F"/>
        </w:tc>
      </w:tr>
    </w:tbl>
    <w:p w14:paraId="1FC79CC0"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even" r:id="rId8"/>
      <w:headerReference w:type="default" r:id="rId9"/>
      <w:footerReference w:type="even" r:id="rId10"/>
      <w:footerReference w:type="default" r:id="rId11"/>
      <w:headerReference w:type="first" r:id="rId12"/>
      <w:footerReference w:type="first" r:id="rId13"/>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0F33" w14:textId="77777777" w:rsidR="00766AFA" w:rsidRDefault="00766AFA" w:rsidP="00B26900">
      <w:pPr>
        <w:spacing w:after="0" w:line="240" w:lineRule="auto"/>
      </w:pPr>
      <w:r>
        <w:separator/>
      </w:r>
    </w:p>
  </w:endnote>
  <w:endnote w:type="continuationSeparator" w:id="0">
    <w:p w14:paraId="0B202F73"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0B49" w14:textId="77777777" w:rsidR="003A4BC5" w:rsidRDefault="003A4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CA21213"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9B2F" w14:textId="77777777" w:rsidR="003A4BC5" w:rsidRDefault="003A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F3BE" w14:textId="77777777" w:rsidR="00766AFA" w:rsidRDefault="00766AFA" w:rsidP="00B26900">
      <w:pPr>
        <w:spacing w:after="0" w:line="240" w:lineRule="auto"/>
      </w:pPr>
      <w:r>
        <w:separator/>
      </w:r>
    </w:p>
  </w:footnote>
  <w:footnote w:type="continuationSeparator" w:id="0">
    <w:p w14:paraId="293A45BC"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CCE7" w14:textId="77777777" w:rsidR="003A4BC5" w:rsidRDefault="003A4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0903" w14:textId="71011A0A" w:rsidR="003A4BC5" w:rsidRDefault="003A4BC5" w:rsidP="003A4BC5">
    <w:pPr>
      <w:pStyle w:val="Header"/>
      <w:ind w:left="4513" w:hanging="4513"/>
      <w:rPr>
        <w:lang w:val="en-US"/>
      </w:rPr>
    </w:pPr>
    <w:r>
      <w:t>OECD Template #62: Acute toxicity: dermal</w:t>
    </w:r>
    <w:r>
      <w:rPr>
        <w:i/>
      </w:rPr>
      <w:t xml:space="preserve"> (Version [10.2]-[</w:t>
    </w:r>
    <w:r w:rsidR="00321CFE">
      <w:rPr>
        <w:i/>
      </w:rPr>
      <w:t>July 2023</w:t>
    </w:r>
    <w:r>
      <w:rPr>
        <w:i/>
      </w:rPr>
      <w:t>])</w:t>
    </w:r>
  </w:p>
  <w:p w14:paraId="73EF7215" w14:textId="77777777" w:rsidR="003A4BC5" w:rsidRPr="003A4BC5" w:rsidRDefault="003A4BC5" w:rsidP="003A4BC5">
    <w:pPr>
      <w:pStyle w:val="Header"/>
      <w:ind w:left="4513" w:hanging="4513"/>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7E36" w14:textId="77777777" w:rsidR="003A4BC5" w:rsidRDefault="003A4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A1CB1"/>
    <w:multiLevelType w:val="multilevel"/>
    <w:tmpl w:val="B67C5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016788">
    <w:abstractNumId w:val="12"/>
  </w:num>
  <w:num w:numId="2" w16cid:durableId="1455829002">
    <w:abstractNumId w:val="0"/>
  </w:num>
  <w:num w:numId="3" w16cid:durableId="482821246">
    <w:abstractNumId w:val="9"/>
  </w:num>
  <w:num w:numId="4" w16cid:durableId="1873226589">
    <w:abstractNumId w:val="17"/>
  </w:num>
  <w:num w:numId="5" w16cid:durableId="629170504">
    <w:abstractNumId w:val="5"/>
  </w:num>
  <w:num w:numId="6" w16cid:durableId="99185049">
    <w:abstractNumId w:val="18"/>
  </w:num>
  <w:num w:numId="7" w16cid:durableId="1484008085">
    <w:abstractNumId w:val="8"/>
  </w:num>
  <w:num w:numId="8" w16cid:durableId="1593397772">
    <w:abstractNumId w:val="15"/>
  </w:num>
  <w:num w:numId="9" w16cid:durableId="1601183590">
    <w:abstractNumId w:val="19"/>
  </w:num>
  <w:num w:numId="10" w16cid:durableId="267666204">
    <w:abstractNumId w:val="21"/>
  </w:num>
  <w:num w:numId="11" w16cid:durableId="12928018">
    <w:abstractNumId w:val="1"/>
  </w:num>
  <w:num w:numId="12" w16cid:durableId="11424907">
    <w:abstractNumId w:val="7"/>
  </w:num>
  <w:num w:numId="13" w16cid:durableId="2015835874">
    <w:abstractNumId w:val="6"/>
  </w:num>
  <w:num w:numId="14" w16cid:durableId="1549100264">
    <w:abstractNumId w:val="16"/>
  </w:num>
  <w:num w:numId="15" w16cid:durableId="150756811">
    <w:abstractNumId w:val="20"/>
  </w:num>
  <w:num w:numId="16" w16cid:durableId="2062365709">
    <w:abstractNumId w:val="14"/>
  </w:num>
  <w:num w:numId="17" w16cid:durableId="2107573310">
    <w:abstractNumId w:val="3"/>
  </w:num>
  <w:num w:numId="18" w16cid:durableId="770202749">
    <w:abstractNumId w:val="4"/>
  </w:num>
  <w:num w:numId="19" w16cid:durableId="2082097050">
    <w:abstractNumId w:val="2"/>
  </w:num>
  <w:num w:numId="20" w16cid:durableId="1074552807">
    <w:abstractNumId w:val="11"/>
  </w:num>
  <w:num w:numId="21" w16cid:durableId="686365402">
    <w:abstractNumId w:val="13"/>
  </w:num>
  <w:num w:numId="22" w16cid:durableId="162241827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FF206AA6CD6BC4561B617CDB1CFFE8E516A9A51FE7D84F154855DF8AD66FFA9F"/>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1CFE"/>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510F"/>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34C05"/>
  <w15:docId w15:val="{25CA8BE2-3F35-4509-BA29-DA48B716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10742</Words>
  <Characters>65206</Characters>
  <Application>Microsoft Office Word</Application>
  <DocSecurity>0</DocSecurity>
  <Lines>1762</Lines>
  <Paragraphs>1100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2023-07-17T01:47:00Z</dcterms:created>
  <dcterms:modified xsi:type="dcterms:W3CDTF">2023-07-17T01:47:00Z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FF206AA6CD6BC4561B617CDB1CFFE8E516A9A51FE7D84F154855DF8AD66FFA9F</vt:lpwstr>
  </property>
  <property fmtid="{D5CDD505-2E9C-101B-9397-08002B2CF9AE}" pid="3" name="OecdDocumentCoteLangHash">
    <vt:lpwstr/>
  </property>
</Properties>
</file>